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93" w:type="dxa"/>
        <w:tblLook w:val="04A0" w:firstRow="1" w:lastRow="0" w:firstColumn="1" w:lastColumn="0" w:noHBand="0" w:noVBand="1"/>
      </w:tblPr>
      <w:tblGrid>
        <w:gridCol w:w="580"/>
        <w:gridCol w:w="3480"/>
        <w:gridCol w:w="1300"/>
        <w:gridCol w:w="1040"/>
        <w:gridCol w:w="880"/>
        <w:gridCol w:w="880"/>
        <w:gridCol w:w="880"/>
        <w:gridCol w:w="880"/>
        <w:gridCol w:w="880"/>
      </w:tblGrid>
      <w:tr w:rsidR="00346B6E" w:rsidRPr="00346B6E" w:rsidTr="00360F4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6E" w:rsidRPr="00346B6E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B6E" w:rsidRPr="00346B6E" w:rsidRDefault="00346B6E" w:rsidP="00346B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346B6E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346B6E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346B6E" w:rsidRDefault="00346B6E" w:rsidP="00346B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346B6E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346B6E" w:rsidRDefault="00346B6E" w:rsidP="00346B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346B6E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346B6E" w:rsidRDefault="00346B6E" w:rsidP="00346B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6B6E" w:rsidRPr="006F48AA" w:rsidTr="00360F42">
        <w:trPr>
          <w:trHeight w:val="31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636" w:rsidRPr="006F48AA" w:rsidRDefault="00465636" w:rsidP="00986C63">
            <w:pPr>
              <w:ind w:right="1746"/>
              <w:jc w:val="center"/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</w:pPr>
            <w:r w:rsidRPr="006F48AA"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  <w:t xml:space="preserve">ОТЧЕТ  </w:t>
            </w:r>
          </w:p>
          <w:p w:rsidR="00465636" w:rsidRPr="006F48AA" w:rsidRDefault="00465636" w:rsidP="00986C63">
            <w:pPr>
              <w:ind w:right="1746"/>
              <w:jc w:val="center"/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</w:pPr>
            <w:r w:rsidRPr="006F48AA"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  <w:t xml:space="preserve">об исполнении </w:t>
            </w:r>
            <w:r w:rsidR="00A024B7" w:rsidRPr="006F48AA"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  <w:t>Бюджет</w:t>
            </w:r>
            <w:r w:rsidRPr="006F48AA"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  <w:t xml:space="preserve">а </w:t>
            </w:r>
            <w:r w:rsidR="00A024B7" w:rsidRPr="006F48AA"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  <w:t>городского округа</w:t>
            </w:r>
            <w:r w:rsidR="00986C63"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  <w:t xml:space="preserve"> </w:t>
            </w:r>
            <w:r w:rsidR="00A024B7" w:rsidRPr="006F48AA"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  <w:t>ЗАТО Шиханы</w:t>
            </w:r>
          </w:p>
          <w:p w:rsidR="00465636" w:rsidRPr="006F48AA" w:rsidRDefault="00465636" w:rsidP="00986C63">
            <w:pPr>
              <w:ind w:right="1746"/>
              <w:jc w:val="center"/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</w:pPr>
            <w:r w:rsidRPr="006F48AA"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  <w:t xml:space="preserve"> за 2016 год </w:t>
            </w:r>
          </w:p>
          <w:p w:rsidR="00627654" w:rsidRPr="006F48AA" w:rsidRDefault="00465636" w:rsidP="00986C63">
            <w:pPr>
              <w:ind w:right="1746"/>
              <w:jc w:val="center"/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</w:pPr>
            <w:r w:rsidRPr="006F48AA">
              <w:rPr>
                <w:rFonts w:ascii="Calibri" w:hAnsi="Calibri"/>
                <w:b/>
                <w:bCs/>
                <w:caps/>
                <w:color w:val="000000"/>
                <w:sz w:val="28"/>
                <w:szCs w:val="28"/>
              </w:rPr>
              <w:t>для граждан</w:t>
            </w:r>
          </w:p>
          <w:p w:rsidR="00303451" w:rsidRPr="006F48AA" w:rsidRDefault="00303451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DF5D07" w:rsidRPr="006F48AA" w:rsidRDefault="00DF5D0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30345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Содержание</w:t>
            </w:r>
          </w:p>
          <w:p w:rsidR="00303451" w:rsidRPr="006F48AA" w:rsidRDefault="00303451" w:rsidP="00A024B7">
            <w:pPr>
              <w:rPr>
                <w:rFonts w:ascii="Calibri" w:hAnsi="Calibri"/>
                <w:b/>
                <w:bCs/>
                <w:color w:val="00000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24"/>
              <w:gridCol w:w="997"/>
            </w:tblGrid>
            <w:tr w:rsidR="00A024B7" w:rsidRPr="006F48AA" w:rsidTr="00543C86">
              <w:tc>
                <w:tcPr>
                  <w:tcW w:w="8124" w:type="dxa"/>
                </w:tcPr>
                <w:p w:rsidR="00A024B7" w:rsidRPr="006F48AA" w:rsidRDefault="00A024B7" w:rsidP="003809C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6F48AA">
                    <w:rPr>
                      <w:b/>
                      <w:bCs/>
                      <w:color w:val="000000"/>
                    </w:rPr>
                    <w:t>Раздел</w:t>
                  </w:r>
                </w:p>
                <w:p w:rsidR="00A024B7" w:rsidRPr="006F48AA" w:rsidRDefault="00A024B7" w:rsidP="003809C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7" w:type="dxa"/>
                </w:tcPr>
                <w:p w:rsidR="00A024B7" w:rsidRPr="006F48AA" w:rsidRDefault="00A024B7" w:rsidP="003809C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6F48AA">
                    <w:rPr>
                      <w:rFonts w:ascii="Calibri" w:hAnsi="Calibri"/>
                      <w:b/>
                      <w:bCs/>
                      <w:color w:val="000000"/>
                    </w:rPr>
                    <w:t>Стр.</w:t>
                  </w:r>
                </w:p>
              </w:tc>
            </w:tr>
            <w:tr w:rsidR="00A024B7" w:rsidRPr="006F48AA" w:rsidTr="00543C86">
              <w:tc>
                <w:tcPr>
                  <w:tcW w:w="8124" w:type="dxa"/>
                </w:tcPr>
                <w:p w:rsidR="00A024B7" w:rsidRPr="006F48AA" w:rsidRDefault="00A024B7" w:rsidP="00A024B7">
                  <w:pPr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1. Основные показатели прогноза социально-экономического развития</w:t>
                  </w:r>
                  <w:r w:rsidR="00381F40"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 xml:space="preserve"> ЗАТО Шиханы</w:t>
                  </w:r>
                </w:p>
                <w:p w:rsidR="00A024B7" w:rsidRPr="006F48AA" w:rsidRDefault="00A024B7" w:rsidP="00A024B7">
                  <w:pPr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</w:p>
              </w:tc>
              <w:tc>
                <w:tcPr>
                  <w:tcW w:w="997" w:type="dxa"/>
                </w:tcPr>
                <w:p w:rsidR="00A024B7" w:rsidRPr="006F48AA" w:rsidRDefault="00303451" w:rsidP="003809CC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2</w:t>
                  </w:r>
                </w:p>
              </w:tc>
            </w:tr>
            <w:tr w:rsidR="00303451" w:rsidRPr="006F48AA" w:rsidTr="00543C86">
              <w:tc>
                <w:tcPr>
                  <w:tcW w:w="8124" w:type="dxa"/>
                </w:tcPr>
                <w:p w:rsidR="00303451" w:rsidRPr="006F48AA" w:rsidRDefault="00303451" w:rsidP="00303451">
                  <w:pPr>
                    <w:rPr>
                      <w:i/>
                      <w:u w:val="single"/>
                    </w:rPr>
                  </w:pP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2. Общий объем и структура доходов  бюджета ЗАТО Шиханы</w:t>
                  </w:r>
                  <w:r w:rsidR="002822D6"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 xml:space="preserve"> </w:t>
                  </w:r>
                </w:p>
                <w:p w:rsidR="00303451" w:rsidRPr="006F48AA" w:rsidRDefault="00303451" w:rsidP="007B3E41">
                  <w:pPr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</w:p>
              </w:tc>
              <w:tc>
                <w:tcPr>
                  <w:tcW w:w="997" w:type="dxa"/>
                </w:tcPr>
                <w:p w:rsidR="00303451" w:rsidRPr="006F48AA" w:rsidRDefault="00303451" w:rsidP="003809CC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4</w:t>
                  </w:r>
                </w:p>
              </w:tc>
            </w:tr>
            <w:tr w:rsidR="00303451" w:rsidRPr="006F48AA" w:rsidTr="00543C86">
              <w:tc>
                <w:tcPr>
                  <w:tcW w:w="8124" w:type="dxa"/>
                </w:tcPr>
                <w:p w:rsidR="00314668" w:rsidRPr="006F48AA" w:rsidRDefault="00314668" w:rsidP="00314668">
                  <w:pPr>
                    <w:rPr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3</w:t>
                  </w:r>
                  <w:r w:rsidR="00303451"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 xml:space="preserve">. </w:t>
                  </w: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Общий объем и структура расходов бюджета ЗАТО Шиханы</w:t>
                  </w:r>
                  <w:r w:rsidR="00062BE6"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 xml:space="preserve"> </w:t>
                  </w:r>
                </w:p>
                <w:p w:rsidR="00303451" w:rsidRPr="006F48AA" w:rsidRDefault="00303451" w:rsidP="007B3E41">
                  <w:pPr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</w:p>
              </w:tc>
              <w:tc>
                <w:tcPr>
                  <w:tcW w:w="997" w:type="dxa"/>
                </w:tcPr>
                <w:p w:rsidR="00303451" w:rsidRPr="006F48AA" w:rsidRDefault="006F48AA" w:rsidP="006F48AA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7</w:t>
                  </w:r>
                </w:p>
              </w:tc>
            </w:tr>
            <w:tr w:rsidR="00303451" w:rsidRPr="006F48AA" w:rsidTr="00543C86">
              <w:tc>
                <w:tcPr>
                  <w:tcW w:w="8124" w:type="dxa"/>
                </w:tcPr>
                <w:p w:rsidR="00303451" w:rsidRPr="006F48AA" w:rsidRDefault="00885AB6" w:rsidP="00885AB6">
                  <w:pPr>
                    <w:rPr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4</w:t>
                  </w:r>
                  <w:r w:rsidR="00303451"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 xml:space="preserve">. </w:t>
                  </w: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Сведения о расходах бюджета ЗАТО Шиханы на реализацию муниципальных программ</w:t>
                  </w:r>
                </w:p>
                <w:p w:rsidR="00303451" w:rsidRPr="006F48AA" w:rsidRDefault="00303451" w:rsidP="007B3E41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7" w:type="dxa"/>
                </w:tcPr>
                <w:p w:rsidR="00303451" w:rsidRPr="006F48AA" w:rsidRDefault="00BD0179" w:rsidP="00D5260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6F48AA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1</w:t>
                  </w:r>
                  <w:r w:rsidR="00D5260B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0</w:t>
                  </w:r>
                </w:p>
              </w:tc>
            </w:tr>
            <w:tr w:rsidR="00303451" w:rsidRPr="006F48AA" w:rsidTr="00543C86">
              <w:tc>
                <w:tcPr>
                  <w:tcW w:w="8124" w:type="dxa"/>
                </w:tcPr>
                <w:p w:rsidR="002838A2" w:rsidRPr="006F48AA" w:rsidRDefault="002838A2" w:rsidP="002838A2">
                  <w:pPr>
                    <w:rPr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5. Сведения о социально-значимых проектах предусмотренных к финансированию за счет средств бюджета ЗАТО Шиханы</w:t>
                  </w:r>
                </w:p>
                <w:p w:rsidR="00303451" w:rsidRPr="006F48AA" w:rsidRDefault="00303451" w:rsidP="007B3E41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7" w:type="dxa"/>
                </w:tcPr>
                <w:p w:rsidR="00303451" w:rsidRPr="006F48AA" w:rsidRDefault="00C076FE" w:rsidP="00D5260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6F48AA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1</w:t>
                  </w:r>
                  <w:r w:rsidR="00D5260B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6</w:t>
                  </w:r>
                </w:p>
              </w:tc>
            </w:tr>
            <w:tr w:rsidR="00303451" w:rsidRPr="006F48AA" w:rsidTr="00543C86">
              <w:tc>
                <w:tcPr>
                  <w:tcW w:w="8124" w:type="dxa"/>
                </w:tcPr>
                <w:p w:rsidR="00303451" w:rsidRPr="006F48AA" w:rsidRDefault="00314668" w:rsidP="00062BE6">
                  <w:pPr>
                    <w:rPr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6</w:t>
                  </w:r>
                  <w:r w:rsidR="00303451"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 xml:space="preserve">. </w:t>
                  </w: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Сведения об объемах муниципального долга</w:t>
                  </w:r>
                  <w:r w:rsidR="00DF5D07"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 xml:space="preserve"> ЗАТО Шиханы </w:t>
                  </w:r>
                </w:p>
                <w:p w:rsidR="00062BE6" w:rsidRPr="006F48AA" w:rsidRDefault="00062BE6" w:rsidP="00062BE6">
                  <w:pPr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</w:p>
              </w:tc>
              <w:tc>
                <w:tcPr>
                  <w:tcW w:w="997" w:type="dxa"/>
                </w:tcPr>
                <w:p w:rsidR="00303451" w:rsidRPr="006F48AA" w:rsidRDefault="00C076FE" w:rsidP="0060229D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1</w:t>
                  </w:r>
                  <w:r w:rsidR="0060229D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7</w:t>
                  </w:r>
                </w:p>
              </w:tc>
            </w:tr>
            <w:tr w:rsidR="00303451" w:rsidRPr="006F48AA" w:rsidTr="00543C86">
              <w:tc>
                <w:tcPr>
                  <w:tcW w:w="8124" w:type="dxa"/>
                </w:tcPr>
                <w:p w:rsidR="00303451" w:rsidRPr="006F48AA" w:rsidRDefault="00314668" w:rsidP="007B3E41">
                  <w:pPr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7</w:t>
                  </w:r>
                  <w:r w:rsidR="00303451"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 xml:space="preserve">. </w:t>
                  </w:r>
                  <w:r w:rsidRPr="006F48AA">
                    <w:rPr>
                      <w:b/>
                      <w:bCs/>
                      <w:i/>
                      <w:color w:val="000000"/>
                      <w:u w:val="single"/>
                    </w:rPr>
                    <w:t>Контактная информация</w:t>
                  </w:r>
                </w:p>
                <w:p w:rsidR="00303451" w:rsidRPr="006F48AA" w:rsidRDefault="00303451" w:rsidP="007B3E41">
                  <w:pPr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</w:p>
              </w:tc>
              <w:tc>
                <w:tcPr>
                  <w:tcW w:w="997" w:type="dxa"/>
                </w:tcPr>
                <w:p w:rsidR="00303451" w:rsidRPr="006F48AA" w:rsidRDefault="00C076FE" w:rsidP="0060229D">
                  <w:pPr>
                    <w:jc w:val="center"/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</w:pPr>
                  <w:r w:rsidRPr="006F48AA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1</w:t>
                  </w:r>
                  <w:r w:rsidR="0060229D">
                    <w:rPr>
                      <w:rFonts w:ascii="Calibri" w:hAnsi="Calibri"/>
                      <w:b/>
                      <w:bCs/>
                      <w:i/>
                      <w:color w:val="000000"/>
                      <w:u w:val="single"/>
                    </w:rPr>
                    <w:t>7</w:t>
                  </w:r>
                </w:p>
              </w:tc>
            </w:tr>
          </w:tbl>
          <w:p w:rsidR="00A024B7" w:rsidRPr="006F48AA" w:rsidRDefault="00A024B7" w:rsidP="00A024B7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0D6C85" w:rsidRPr="006F48AA" w:rsidRDefault="000D6C85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03451" w:rsidRPr="006F48AA" w:rsidRDefault="00303451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03451" w:rsidRPr="006F48AA" w:rsidRDefault="00303451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03451" w:rsidRPr="006F48AA" w:rsidRDefault="00303451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03451" w:rsidRPr="006F48AA" w:rsidRDefault="00303451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03451" w:rsidRPr="006F48AA" w:rsidRDefault="00303451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03451" w:rsidRPr="006F48AA" w:rsidRDefault="00303451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062BE6" w:rsidRPr="006F48AA" w:rsidRDefault="00062BE6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062BE6" w:rsidRPr="006F48AA" w:rsidRDefault="00062BE6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062BE6" w:rsidRPr="006F48AA" w:rsidRDefault="00062BE6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DF5D07" w:rsidRPr="006F48AA" w:rsidRDefault="00DF5D0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A024B7" w:rsidRPr="006F48AA" w:rsidRDefault="00A024B7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03451" w:rsidRPr="006F48AA" w:rsidRDefault="00303451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303451" w:rsidRPr="006F48AA" w:rsidRDefault="00303451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0D6C85" w:rsidRPr="006F48AA" w:rsidRDefault="000D6C85" w:rsidP="000D6C85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C076FE" w:rsidRPr="006F48AA" w:rsidRDefault="00654E32" w:rsidP="00361EAE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Основные показатели прогноза социально-экономического развития</w:t>
            </w:r>
          </w:p>
          <w:p w:rsidR="001A289B" w:rsidRPr="006F48AA" w:rsidRDefault="00654E32" w:rsidP="00381F40">
            <w:pPr>
              <w:ind w:left="720"/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 </w:t>
            </w:r>
            <w:r w:rsidR="00381F40" w:rsidRPr="006F48AA">
              <w:rPr>
                <w:b/>
                <w:bCs/>
                <w:color w:val="000000"/>
              </w:rPr>
              <w:t xml:space="preserve">ЗАТО Шиханы </w:t>
            </w:r>
          </w:p>
          <w:p w:rsidR="00654E32" w:rsidRPr="006F48AA" w:rsidRDefault="002822D6" w:rsidP="002822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9"/>
              <w:gridCol w:w="5670"/>
              <w:gridCol w:w="1701"/>
              <w:gridCol w:w="1843"/>
            </w:tblGrid>
            <w:tr w:rsidR="0034041B" w:rsidRPr="006F48AA" w:rsidTr="0034041B">
              <w:tc>
                <w:tcPr>
                  <w:tcW w:w="469" w:type="dxa"/>
                  <w:vAlign w:val="center"/>
                </w:tcPr>
                <w:p w:rsidR="0034041B" w:rsidRPr="006F48AA" w:rsidRDefault="0034041B" w:rsidP="003809C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670" w:type="dxa"/>
                  <w:vAlign w:val="center"/>
                </w:tcPr>
                <w:p w:rsidR="0034041B" w:rsidRPr="006F48AA" w:rsidRDefault="0034041B" w:rsidP="003809C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1701" w:type="dxa"/>
                  <w:vAlign w:val="center"/>
                </w:tcPr>
                <w:p w:rsidR="0034041B" w:rsidRPr="006F48AA" w:rsidRDefault="003404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>План</w:t>
                  </w:r>
                  <w:r w:rsidRPr="006F48AA">
                    <w:rPr>
                      <w:b/>
                      <w:bCs/>
                      <w:sz w:val="20"/>
                      <w:szCs w:val="20"/>
                    </w:rPr>
                    <w:br/>
                    <w:t xml:space="preserve"> 2016 года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041B" w:rsidRPr="006F48AA" w:rsidRDefault="003404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 xml:space="preserve">Исполнено за </w:t>
                  </w:r>
                  <w:r w:rsidRPr="006F48AA">
                    <w:rPr>
                      <w:b/>
                      <w:bCs/>
                      <w:sz w:val="20"/>
                      <w:szCs w:val="20"/>
                    </w:rPr>
                    <w:br/>
                    <w:t>2016 год</w:t>
                  </w:r>
                </w:p>
              </w:tc>
            </w:tr>
            <w:tr w:rsidR="0034041B" w:rsidRPr="006F48AA" w:rsidTr="0034041B">
              <w:tc>
                <w:tcPr>
                  <w:tcW w:w="469" w:type="dxa"/>
                  <w:vAlign w:val="center"/>
                </w:tcPr>
                <w:p w:rsidR="0034041B" w:rsidRPr="006F48AA" w:rsidRDefault="0034041B" w:rsidP="003809CC">
                  <w:pPr>
                    <w:jc w:val="center"/>
                    <w:rPr>
                      <w:sz w:val="18"/>
                      <w:szCs w:val="18"/>
                    </w:rPr>
                  </w:pPr>
                  <w:r w:rsidRPr="006F48AA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0" w:type="dxa"/>
                  <w:vAlign w:val="bottom"/>
                </w:tcPr>
                <w:p w:rsidR="0034041B" w:rsidRPr="006F48AA" w:rsidRDefault="0034041B" w:rsidP="005020D2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6F48AA">
                    <w:rPr>
                      <w:b/>
                      <w:bCs/>
                      <w:sz w:val="22"/>
                      <w:szCs w:val="22"/>
                    </w:rPr>
                    <w:t>Объем отгруженных товаров собственного производства, выполненных работ и услуг собственными силами  (по видам деятельности раздел "Добыча полезных ископаемых", раздел D "Обрабатывающие производства", раздел E "Производство и распределение электроэнергии, газа и воды" по классификации ОКВЭД)</w:t>
                  </w:r>
                  <w:r w:rsidR="005020D2"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="005020D2" w:rsidRPr="005020D2">
                    <w:rPr>
                      <w:b/>
                      <w:bCs/>
                      <w:color w:val="000000"/>
                      <w:sz w:val="22"/>
                      <w:szCs w:val="22"/>
                    </w:rPr>
                    <w:t>тыс.руб.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34041B" w:rsidRPr="006F48AA" w:rsidRDefault="0034041B" w:rsidP="0034041B">
                  <w:pPr>
                    <w:jc w:val="center"/>
                    <w:rPr>
                      <w:b/>
                      <w:bCs/>
                    </w:rPr>
                  </w:pPr>
                  <w:r w:rsidRPr="006F48AA">
                    <w:rPr>
                      <w:b/>
                      <w:bCs/>
                    </w:rPr>
                    <w:t xml:space="preserve">    173 733   </w:t>
                  </w:r>
                </w:p>
              </w:tc>
              <w:tc>
                <w:tcPr>
                  <w:tcW w:w="1843" w:type="dxa"/>
                  <w:vAlign w:val="center"/>
                </w:tcPr>
                <w:p w:rsidR="0034041B" w:rsidRPr="006F48AA" w:rsidRDefault="0034041B" w:rsidP="0034041B">
                  <w:pPr>
                    <w:jc w:val="center"/>
                    <w:rPr>
                      <w:b/>
                      <w:bCs/>
                    </w:rPr>
                  </w:pPr>
                  <w:r w:rsidRPr="006F48AA">
                    <w:rPr>
                      <w:b/>
                      <w:bCs/>
                    </w:rPr>
                    <w:t xml:space="preserve"> 171 500   </w:t>
                  </w:r>
                </w:p>
              </w:tc>
            </w:tr>
            <w:tr w:rsidR="0034041B" w:rsidRPr="006F48AA" w:rsidTr="0034041B">
              <w:tc>
                <w:tcPr>
                  <w:tcW w:w="469" w:type="dxa"/>
                  <w:vAlign w:val="center"/>
                </w:tcPr>
                <w:p w:rsidR="0034041B" w:rsidRPr="006F48AA" w:rsidRDefault="0034041B" w:rsidP="003809CC">
                  <w:pPr>
                    <w:jc w:val="center"/>
                    <w:rPr>
                      <w:sz w:val="18"/>
                      <w:szCs w:val="18"/>
                    </w:rPr>
                  </w:pPr>
                  <w:r w:rsidRPr="006F48AA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0" w:type="dxa"/>
                  <w:vAlign w:val="center"/>
                </w:tcPr>
                <w:p w:rsidR="0034041B" w:rsidRPr="006F48AA" w:rsidRDefault="0034041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F48AA">
                    <w:rPr>
                      <w:b/>
                      <w:bCs/>
                      <w:sz w:val="22"/>
                      <w:szCs w:val="22"/>
                    </w:rPr>
                    <w:t>Объем производства подакцизных товаров</w:t>
                  </w:r>
                  <w:r w:rsidR="005020D2"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="005020D2" w:rsidRPr="005020D2">
                    <w:rPr>
                      <w:b/>
                      <w:bCs/>
                      <w:color w:val="000000"/>
                      <w:sz w:val="22"/>
                      <w:szCs w:val="22"/>
                    </w:rPr>
                    <w:t>тыс.руб.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34041B" w:rsidRPr="006F48AA" w:rsidRDefault="003404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34041B" w:rsidRPr="006F48AA" w:rsidRDefault="003404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34041B" w:rsidRPr="006F48AA" w:rsidTr="0034041B">
              <w:tc>
                <w:tcPr>
                  <w:tcW w:w="469" w:type="dxa"/>
                  <w:vAlign w:val="center"/>
                </w:tcPr>
                <w:p w:rsidR="0034041B" w:rsidRPr="006F48AA" w:rsidRDefault="0034041B" w:rsidP="003809CC">
                  <w:pPr>
                    <w:jc w:val="center"/>
                    <w:rPr>
                      <w:sz w:val="18"/>
                      <w:szCs w:val="18"/>
                    </w:rPr>
                  </w:pPr>
                  <w:r w:rsidRPr="006F48AA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70" w:type="dxa"/>
                  <w:vAlign w:val="center"/>
                </w:tcPr>
                <w:p w:rsidR="0034041B" w:rsidRPr="006F48AA" w:rsidRDefault="0034041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F48AA">
                    <w:rPr>
                      <w:b/>
                      <w:bCs/>
                      <w:sz w:val="22"/>
                      <w:szCs w:val="22"/>
                    </w:rPr>
                    <w:t>Объем валовой продукции сельского хозяйства во всех категориях хозяйств  в действующих ценах каждого года</w:t>
                  </w:r>
                  <w:r w:rsidR="005020D2"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="005020D2" w:rsidRPr="005020D2">
                    <w:rPr>
                      <w:b/>
                      <w:bCs/>
                      <w:color w:val="000000"/>
                      <w:sz w:val="22"/>
                      <w:szCs w:val="22"/>
                    </w:rPr>
                    <w:t>тыс.руб.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34041B" w:rsidRPr="006F48AA" w:rsidRDefault="003404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34041B" w:rsidRPr="006F48AA" w:rsidRDefault="003404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34041B" w:rsidRPr="006F48AA" w:rsidTr="0034041B">
              <w:tc>
                <w:tcPr>
                  <w:tcW w:w="469" w:type="dxa"/>
                  <w:vAlign w:val="center"/>
                </w:tcPr>
                <w:p w:rsidR="0034041B" w:rsidRPr="006F48AA" w:rsidRDefault="0034041B" w:rsidP="003809CC">
                  <w:pPr>
                    <w:jc w:val="center"/>
                    <w:rPr>
                      <w:sz w:val="18"/>
                      <w:szCs w:val="18"/>
                    </w:rPr>
                  </w:pPr>
                  <w:r w:rsidRPr="006F48A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70" w:type="dxa"/>
                  <w:vAlign w:val="bottom"/>
                </w:tcPr>
                <w:p w:rsidR="0034041B" w:rsidRPr="006F48AA" w:rsidRDefault="0034041B" w:rsidP="003809C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6F48AA">
                    <w:rPr>
                      <w:b/>
                      <w:bCs/>
                      <w:sz w:val="22"/>
                      <w:szCs w:val="22"/>
                    </w:rPr>
                    <w:t>Доходы, уменьшенные на величину расходов в соответствии со статьей 346.5 Налогового кодекса РФ, сельскохозяйственных товаропроизводителей, перешедших на уплату единого сельскохозяйственного налога, всего</w:t>
                  </w:r>
                  <w:r w:rsidR="005020D2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5020D2" w:rsidRPr="005020D2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тыс.руб.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34041B" w:rsidRPr="006F48AA" w:rsidRDefault="003404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34041B" w:rsidRPr="006F48AA" w:rsidRDefault="003404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48AA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A289B" w:rsidRPr="006F48AA" w:rsidRDefault="001A289B" w:rsidP="00B5567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46B6E" w:rsidRPr="006F48AA" w:rsidTr="00360F4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B6E" w:rsidRPr="006F48AA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B6E" w:rsidRPr="006F48AA" w:rsidRDefault="00346B6E" w:rsidP="00346B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6F48AA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6F48AA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6F48AA" w:rsidRDefault="00346B6E" w:rsidP="00346B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6F48AA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6F48AA" w:rsidRDefault="00346B6E" w:rsidP="00346B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6F48AA" w:rsidRDefault="00346B6E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B6E" w:rsidRPr="006F48AA" w:rsidRDefault="00346B6E" w:rsidP="00346B6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9886" w:type="dxa"/>
        <w:tblLook w:val="04A0" w:firstRow="1" w:lastRow="0" w:firstColumn="1" w:lastColumn="0" w:noHBand="0" w:noVBand="1"/>
      </w:tblPr>
      <w:tblGrid>
        <w:gridCol w:w="417"/>
        <w:gridCol w:w="2740"/>
        <w:gridCol w:w="1000"/>
        <w:gridCol w:w="820"/>
        <w:gridCol w:w="940"/>
        <w:gridCol w:w="1420"/>
        <w:gridCol w:w="880"/>
        <w:gridCol w:w="1669"/>
      </w:tblGrid>
      <w:tr w:rsidR="004B3EE5" w:rsidRPr="006F48AA" w:rsidTr="00C82BD8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Оценка</w:t>
            </w:r>
            <w:r w:rsidRPr="006F48AA">
              <w:rPr>
                <w:b/>
                <w:bCs/>
                <w:sz w:val="20"/>
                <w:szCs w:val="20"/>
              </w:rPr>
              <w:br/>
              <w:t>2016 года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18"/>
                <w:szCs w:val="18"/>
              </w:rPr>
            </w:pPr>
            <w:r w:rsidRPr="006F48AA">
              <w:rPr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 xml:space="preserve">Прогноз </w:t>
            </w:r>
            <w:r w:rsidRPr="006F48AA">
              <w:rPr>
                <w:b/>
                <w:bCs/>
                <w:sz w:val="20"/>
                <w:szCs w:val="20"/>
              </w:rPr>
              <w:br/>
              <w:t>на 2017 год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18"/>
                <w:szCs w:val="18"/>
              </w:rPr>
            </w:pPr>
            <w:r w:rsidRPr="006F48AA">
              <w:rPr>
                <w:b/>
                <w:bCs/>
                <w:sz w:val="18"/>
                <w:szCs w:val="18"/>
              </w:rPr>
              <w:t>в том числе</w:t>
            </w:r>
          </w:p>
        </w:tc>
      </w:tr>
      <w:tr w:rsidR="004B3EE5" w:rsidRPr="006F48AA" w:rsidTr="00C82BD8">
        <w:trPr>
          <w:trHeight w:val="23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18"/>
                <w:szCs w:val="18"/>
              </w:rPr>
            </w:pPr>
            <w:r w:rsidRPr="006F48AA">
              <w:rPr>
                <w:b/>
                <w:bCs/>
                <w:sz w:val="18"/>
                <w:szCs w:val="18"/>
              </w:rPr>
              <w:t xml:space="preserve"> по субъектам малого предпринимательства, имеющим право на переход на упрощенную систему налогообложения, в соответствии с гл.26.2 Налогового кодекса 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18"/>
                <w:szCs w:val="18"/>
              </w:rPr>
            </w:pPr>
            <w:r w:rsidRPr="006F48AA">
              <w:rPr>
                <w:b/>
                <w:bCs/>
                <w:sz w:val="18"/>
                <w:szCs w:val="18"/>
              </w:rPr>
              <w:t xml:space="preserve">по организациям и индивидуальным предпринимателям, подпадающим под единый налог на вмененный доход для отдельных видов деятельности, в соответствии с гл.26.3 Налогового кодекса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18"/>
                <w:szCs w:val="18"/>
              </w:rPr>
            </w:pPr>
            <w:r w:rsidRPr="006F48AA">
              <w:rPr>
                <w:b/>
                <w:bCs/>
                <w:sz w:val="18"/>
                <w:szCs w:val="18"/>
              </w:rPr>
              <w:t xml:space="preserve">субъектам малого предпринимательства, имеющим право на переход на упрощенную систему налогообложения, в соответствии с гл.26.2 Налогового кодекса 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B3EE5" w:rsidRPr="006F48AA" w:rsidRDefault="004B3EE5" w:rsidP="00277875">
            <w:pPr>
              <w:jc w:val="center"/>
              <w:rPr>
                <w:b/>
                <w:bCs/>
                <w:sz w:val="18"/>
                <w:szCs w:val="18"/>
              </w:rPr>
            </w:pPr>
            <w:r w:rsidRPr="006F48AA">
              <w:rPr>
                <w:b/>
                <w:bCs/>
                <w:sz w:val="18"/>
                <w:szCs w:val="18"/>
              </w:rPr>
              <w:t xml:space="preserve">организациям и индивидуальным предпринимателям, подпадающим под единый налог на вмененный доход для отдельных видов деятельности, в соответствии с гл.26.3 Налогового кодекса </w:t>
            </w:r>
          </w:p>
        </w:tc>
      </w:tr>
      <w:tr w:rsidR="004B3EE5" w:rsidRPr="006F48AA" w:rsidTr="00C82BD8">
        <w:trPr>
          <w:trHeight w:val="214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B3EE5" w:rsidRPr="006F48AA" w:rsidTr="00C82BD8">
        <w:trPr>
          <w:trHeight w:val="301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EE5" w:rsidRPr="006F48AA" w:rsidRDefault="004B3EE5" w:rsidP="0027787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82BD8" w:rsidRPr="006F48AA" w:rsidTr="00C82BD8">
        <w:trPr>
          <w:trHeight w:val="5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D8" w:rsidRPr="006F48AA" w:rsidRDefault="00C82BD8" w:rsidP="00277875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BD8" w:rsidRPr="006F48AA" w:rsidRDefault="00C82BD8" w:rsidP="00277875">
            <w:pPr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Численность работающих, всего, человек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BD8" w:rsidRPr="006F48AA" w:rsidRDefault="00C82BD8" w:rsidP="00277875">
            <w:pPr>
              <w:jc w:val="right"/>
            </w:pPr>
            <w:r w:rsidRPr="006F48AA">
              <w:t>1488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BD8" w:rsidRPr="006F48AA" w:rsidRDefault="00C82BD8" w:rsidP="00277875">
            <w:pPr>
              <w:jc w:val="right"/>
            </w:pPr>
            <w:r w:rsidRPr="006F48AA"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BD8" w:rsidRPr="006F48AA" w:rsidRDefault="00C82BD8" w:rsidP="00277875">
            <w:pPr>
              <w:jc w:val="right"/>
            </w:pPr>
            <w:r w:rsidRPr="006F48AA">
              <w:t>108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BD8" w:rsidRPr="006F48AA" w:rsidRDefault="00C82BD8">
            <w:pPr>
              <w:jc w:val="right"/>
            </w:pPr>
            <w:r w:rsidRPr="006F48AA">
              <w:t>1481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BD8" w:rsidRPr="006F48AA" w:rsidRDefault="00C82BD8">
            <w:pPr>
              <w:jc w:val="right"/>
            </w:pPr>
            <w:r w:rsidRPr="006F48AA">
              <w:t>7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BD8" w:rsidRPr="006F48AA" w:rsidRDefault="00C82BD8">
            <w:pPr>
              <w:jc w:val="right"/>
            </w:pPr>
            <w:r w:rsidRPr="006F48AA">
              <w:t>108</w:t>
            </w:r>
          </w:p>
        </w:tc>
      </w:tr>
      <w:tr w:rsidR="00C82BD8" w:rsidRPr="006F48AA" w:rsidTr="00C82BD8">
        <w:trPr>
          <w:trHeight w:val="205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BD8" w:rsidRPr="006F48AA" w:rsidRDefault="00C82BD8" w:rsidP="00277875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BD8" w:rsidRPr="006F48AA" w:rsidRDefault="00C82BD8" w:rsidP="00277875">
            <w:pPr>
              <w:jc w:val="both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Фонд оплаты труда работающих, всего (включая данные по сотрудникам УВД, УГПС, юстиции и приравненным к ним категориям, денежное содержание военнослужащих)</w:t>
            </w:r>
            <w:r w:rsidR="005020D2">
              <w:rPr>
                <w:b/>
                <w:bCs/>
                <w:sz w:val="20"/>
                <w:szCs w:val="20"/>
              </w:rPr>
              <w:t xml:space="preserve">, </w:t>
            </w:r>
            <w:r w:rsidR="005020D2" w:rsidRPr="005020D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BD8" w:rsidRPr="006F48AA" w:rsidRDefault="00C82BD8" w:rsidP="00277875">
            <w:pPr>
              <w:jc w:val="right"/>
            </w:pPr>
            <w:r w:rsidRPr="006F48AA">
              <w:t>607200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BD8" w:rsidRPr="006F48AA" w:rsidRDefault="00C82BD8" w:rsidP="00277875">
            <w:pPr>
              <w:jc w:val="right"/>
            </w:pPr>
            <w:r w:rsidRPr="006F48AA">
              <w:t>1225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BD8" w:rsidRPr="006F48AA" w:rsidRDefault="00C82BD8" w:rsidP="00277875">
            <w:pPr>
              <w:jc w:val="right"/>
            </w:pPr>
            <w:r w:rsidRPr="006F48AA">
              <w:t>13600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BD8" w:rsidRPr="006F48AA" w:rsidRDefault="00C82BD8">
            <w:pPr>
              <w:jc w:val="right"/>
            </w:pPr>
            <w:r w:rsidRPr="006F48AA">
              <w:t>605100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BD8" w:rsidRPr="006F48AA" w:rsidRDefault="00C82BD8">
            <w:pPr>
              <w:jc w:val="right"/>
            </w:pPr>
            <w:r w:rsidRPr="006F48AA">
              <w:t>1230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BD8" w:rsidRPr="006F48AA" w:rsidRDefault="00C82BD8">
            <w:pPr>
              <w:jc w:val="right"/>
            </w:pPr>
            <w:r w:rsidRPr="006F48AA">
              <w:t>13400</w:t>
            </w:r>
          </w:p>
        </w:tc>
      </w:tr>
    </w:tbl>
    <w:p w:rsidR="00724082" w:rsidRPr="006F48AA" w:rsidRDefault="00724082" w:rsidP="00346B6E">
      <w:pPr>
        <w:rPr>
          <w:szCs w:val="28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417"/>
        <w:gridCol w:w="5679"/>
        <w:gridCol w:w="1559"/>
        <w:gridCol w:w="1701"/>
      </w:tblGrid>
      <w:tr w:rsidR="00596363" w:rsidRPr="006F48AA" w:rsidTr="00596363">
        <w:trPr>
          <w:trHeight w:val="8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277875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277875">
            <w:pPr>
              <w:tabs>
                <w:tab w:val="left" w:pos="290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План</w:t>
            </w:r>
            <w:r w:rsidRPr="006F48AA">
              <w:rPr>
                <w:b/>
                <w:bCs/>
                <w:sz w:val="20"/>
                <w:szCs w:val="20"/>
              </w:rPr>
              <w:br/>
              <w:t xml:space="preserve"> 2016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Исполнено</w:t>
            </w:r>
            <w:r w:rsidRPr="006F48AA">
              <w:rPr>
                <w:b/>
                <w:bCs/>
                <w:sz w:val="20"/>
                <w:szCs w:val="20"/>
              </w:rPr>
              <w:br/>
              <w:t>за 2016 год</w:t>
            </w:r>
          </w:p>
        </w:tc>
      </w:tr>
      <w:tr w:rsidR="00596363" w:rsidRPr="006F48AA" w:rsidTr="00596363">
        <w:trPr>
          <w:trHeight w:val="55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7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 w:rsidP="00360F42">
            <w:pPr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Выплаты социального характера</w:t>
            </w:r>
            <w:r w:rsidR="005020D2">
              <w:rPr>
                <w:b/>
                <w:bCs/>
                <w:sz w:val="20"/>
                <w:szCs w:val="20"/>
              </w:rPr>
              <w:t>,</w:t>
            </w:r>
            <w:r w:rsidR="005020D2" w:rsidRPr="005020D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 w:rsidP="00360F42">
            <w:r w:rsidRPr="006F48AA">
              <w:t xml:space="preserve">           5 904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>
            <w:r w:rsidRPr="006F48AA">
              <w:t xml:space="preserve">           5 950   </w:t>
            </w:r>
          </w:p>
        </w:tc>
      </w:tr>
      <w:tr w:rsidR="00596363" w:rsidRPr="006F48AA" w:rsidTr="00596363">
        <w:trPr>
          <w:trHeight w:val="15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8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363" w:rsidRPr="006F48AA" w:rsidRDefault="00596363" w:rsidP="005020D2">
            <w:pPr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юридического лица, частные нотариусы, и  другие лица, занимающиеся частной практикой)</w:t>
            </w:r>
            <w:r w:rsidR="005020D2">
              <w:rPr>
                <w:b/>
                <w:bCs/>
                <w:sz w:val="20"/>
                <w:szCs w:val="20"/>
              </w:rPr>
              <w:t>,</w:t>
            </w:r>
            <w:r w:rsidR="005020D2" w:rsidRPr="005020D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20D2">
              <w:rPr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 w:rsidP="00360F42">
            <w:r w:rsidRPr="006F48AA">
              <w:t xml:space="preserve">                  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>
            <w:r w:rsidRPr="006F48AA">
              <w:t xml:space="preserve">                  4   </w:t>
            </w:r>
          </w:p>
        </w:tc>
      </w:tr>
      <w:tr w:rsidR="00596363" w:rsidRPr="006F48AA" w:rsidTr="00596363">
        <w:trPr>
          <w:trHeight w:val="15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9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363" w:rsidRPr="006F48AA" w:rsidRDefault="00596363" w:rsidP="00360F42">
            <w:pPr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</w:t>
            </w:r>
            <w:r w:rsidR="005020D2">
              <w:rPr>
                <w:b/>
                <w:bCs/>
                <w:sz w:val="20"/>
                <w:szCs w:val="20"/>
              </w:rPr>
              <w:t>,</w:t>
            </w:r>
            <w:r w:rsidR="005020D2" w:rsidRPr="005020D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 w:rsidP="00360F42">
            <w:r w:rsidRPr="006F48AA">
              <w:t xml:space="preserve">              220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>
            <w:r w:rsidRPr="006F48AA">
              <w:t xml:space="preserve">              215   </w:t>
            </w:r>
          </w:p>
        </w:tc>
      </w:tr>
      <w:tr w:rsidR="00596363" w:rsidRPr="006F48AA" w:rsidTr="00596363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10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5020D2" w:rsidRDefault="00596363" w:rsidP="00360F42">
            <w:pPr>
              <w:rPr>
                <w:b/>
                <w:bCs/>
                <w:sz w:val="20"/>
                <w:szCs w:val="20"/>
              </w:rPr>
            </w:pPr>
            <w:r w:rsidRPr="005020D2">
              <w:rPr>
                <w:b/>
                <w:bCs/>
                <w:sz w:val="20"/>
                <w:szCs w:val="20"/>
              </w:rPr>
              <w:t>Оборот розничной торговли</w:t>
            </w:r>
            <w:r w:rsidR="005020D2" w:rsidRPr="005020D2">
              <w:rPr>
                <w:b/>
                <w:bCs/>
                <w:sz w:val="20"/>
                <w:szCs w:val="20"/>
              </w:rPr>
              <w:t>,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 xml:space="preserve"> тыс.руб.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 w:rsidP="00360F42">
            <w:r w:rsidRPr="006F48AA">
              <w:t xml:space="preserve">       145 780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6F48AA" w:rsidRDefault="00596363">
            <w:r w:rsidRPr="006F48AA">
              <w:t xml:space="preserve">       143 560   </w:t>
            </w:r>
          </w:p>
        </w:tc>
      </w:tr>
      <w:tr w:rsidR="00596363" w:rsidRPr="006F48AA" w:rsidTr="00596363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11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5020D2" w:rsidRDefault="00596363" w:rsidP="00360F42">
            <w:pPr>
              <w:rPr>
                <w:b/>
                <w:bCs/>
                <w:sz w:val="20"/>
                <w:szCs w:val="20"/>
              </w:rPr>
            </w:pPr>
            <w:r w:rsidRPr="005020D2">
              <w:rPr>
                <w:b/>
                <w:bCs/>
                <w:sz w:val="20"/>
                <w:szCs w:val="20"/>
              </w:rPr>
              <w:t>Оборот общественного питания</w:t>
            </w:r>
            <w:r w:rsidR="005020D2">
              <w:rPr>
                <w:b/>
                <w:bCs/>
                <w:sz w:val="20"/>
                <w:szCs w:val="20"/>
              </w:rPr>
              <w:t>,</w:t>
            </w:r>
            <w:r w:rsidRPr="005020D2">
              <w:rPr>
                <w:b/>
                <w:bCs/>
                <w:sz w:val="20"/>
                <w:szCs w:val="20"/>
              </w:rPr>
              <w:t xml:space="preserve"> 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r w:rsidRPr="006F48AA">
              <w:t xml:space="preserve">         14 260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>
            <w:r w:rsidRPr="006F48AA">
              <w:t xml:space="preserve">         14 280   </w:t>
            </w:r>
          </w:p>
        </w:tc>
      </w:tr>
      <w:tr w:rsidR="00596363" w:rsidRPr="006F48AA" w:rsidTr="00596363">
        <w:trPr>
          <w:trHeight w:val="49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12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5020D2" w:rsidRDefault="00596363" w:rsidP="005020D2">
            <w:pPr>
              <w:rPr>
                <w:b/>
                <w:bCs/>
                <w:sz w:val="20"/>
                <w:szCs w:val="20"/>
              </w:rPr>
            </w:pPr>
            <w:r w:rsidRPr="005020D2">
              <w:rPr>
                <w:b/>
                <w:bCs/>
                <w:sz w:val="20"/>
                <w:szCs w:val="20"/>
              </w:rPr>
              <w:t>Объем платных услуг населению</w:t>
            </w:r>
            <w:r w:rsidR="005020D2">
              <w:rPr>
                <w:b/>
                <w:bCs/>
                <w:sz w:val="20"/>
                <w:szCs w:val="20"/>
              </w:rPr>
              <w:t>,</w:t>
            </w:r>
            <w:r w:rsidR="005020D2" w:rsidRPr="005020D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>тыс.руб</w:t>
            </w:r>
            <w:r w:rsidR="005020D2" w:rsidRPr="005020D2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5020D2">
              <w:rPr>
                <w:b/>
                <w:bCs/>
                <w:sz w:val="20"/>
                <w:szCs w:val="20"/>
              </w:rPr>
              <w:t>,  в том числе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 xml:space="preserve"> 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r w:rsidRPr="006F48AA">
              <w:t xml:space="preserve">         47 640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>
            <w:r w:rsidRPr="006F48AA">
              <w:t xml:space="preserve">         46 860   </w:t>
            </w:r>
          </w:p>
        </w:tc>
      </w:tr>
      <w:tr w:rsidR="00596363" w:rsidRPr="006F48AA" w:rsidTr="00596363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363" w:rsidRPr="006F48AA" w:rsidRDefault="00596363" w:rsidP="00360F42">
            <w:pPr>
              <w:rPr>
                <w:sz w:val="18"/>
                <w:szCs w:val="18"/>
              </w:rPr>
            </w:pP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5020D2" w:rsidRDefault="00596363" w:rsidP="00360F42">
            <w:pPr>
              <w:rPr>
                <w:b/>
                <w:bCs/>
                <w:sz w:val="20"/>
                <w:szCs w:val="20"/>
              </w:rPr>
            </w:pPr>
            <w:r w:rsidRPr="005020D2">
              <w:rPr>
                <w:b/>
                <w:bCs/>
                <w:sz w:val="20"/>
                <w:szCs w:val="20"/>
              </w:rPr>
              <w:t xml:space="preserve">     </w:t>
            </w:r>
            <w:r w:rsidRPr="005020D2">
              <w:rPr>
                <w:sz w:val="20"/>
                <w:szCs w:val="20"/>
              </w:rPr>
              <w:t xml:space="preserve"> бытовые  услуги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020D2" w:rsidRPr="005020D2">
              <w:rPr>
                <w:bCs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r w:rsidRPr="006F48AA">
              <w:t xml:space="preserve">           5 240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>
            <w:r w:rsidRPr="006F48AA">
              <w:t xml:space="preserve">           5 110   </w:t>
            </w:r>
          </w:p>
        </w:tc>
      </w:tr>
      <w:tr w:rsidR="00596363" w:rsidRPr="006F48AA" w:rsidTr="00596363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13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5020D2" w:rsidRDefault="00596363" w:rsidP="00360F42">
            <w:pPr>
              <w:rPr>
                <w:b/>
                <w:bCs/>
                <w:sz w:val="20"/>
                <w:szCs w:val="20"/>
              </w:rPr>
            </w:pPr>
            <w:r w:rsidRPr="005020D2">
              <w:rPr>
                <w:b/>
                <w:bCs/>
                <w:sz w:val="20"/>
                <w:szCs w:val="20"/>
              </w:rPr>
              <w:t>Денежные доходы населения</w:t>
            </w:r>
            <w:r w:rsidR="005020D2">
              <w:rPr>
                <w:b/>
                <w:bCs/>
                <w:sz w:val="20"/>
                <w:szCs w:val="20"/>
              </w:rPr>
              <w:t>,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 xml:space="preserve"> 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r w:rsidRPr="006F48AA">
              <w:t xml:space="preserve">    1 334 739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>
            <w:r w:rsidRPr="006F48AA">
              <w:t xml:space="preserve">    1 312 825   </w:t>
            </w:r>
          </w:p>
        </w:tc>
      </w:tr>
      <w:tr w:rsidR="00596363" w:rsidRPr="006F48AA" w:rsidTr="00596363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14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5020D2" w:rsidRDefault="00596363" w:rsidP="00360F42">
            <w:pPr>
              <w:rPr>
                <w:b/>
                <w:bCs/>
                <w:sz w:val="20"/>
                <w:szCs w:val="20"/>
              </w:rPr>
            </w:pPr>
            <w:r w:rsidRPr="005020D2">
              <w:rPr>
                <w:b/>
                <w:bCs/>
                <w:sz w:val="20"/>
                <w:szCs w:val="20"/>
              </w:rPr>
              <w:t>Расходы и сбережения</w:t>
            </w:r>
            <w:r w:rsidR="005020D2">
              <w:rPr>
                <w:b/>
                <w:bCs/>
                <w:sz w:val="20"/>
                <w:szCs w:val="20"/>
              </w:rPr>
              <w:t>,</w:t>
            </w:r>
            <w:r w:rsidRPr="005020D2">
              <w:rPr>
                <w:b/>
                <w:bCs/>
                <w:sz w:val="20"/>
                <w:szCs w:val="20"/>
              </w:rPr>
              <w:t xml:space="preserve"> </w:t>
            </w:r>
            <w:r w:rsidR="005020D2" w:rsidRPr="005020D2">
              <w:rPr>
                <w:b/>
                <w:bCs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r w:rsidRPr="006F48AA">
              <w:t xml:space="preserve">    1 092 280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>
            <w:r w:rsidRPr="006F48AA">
              <w:t xml:space="preserve">    1 071 155   </w:t>
            </w:r>
          </w:p>
        </w:tc>
      </w:tr>
      <w:tr w:rsidR="00596363" w:rsidRPr="006F48AA" w:rsidTr="00596363">
        <w:trPr>
          <w:trHeight w:val="6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pPr>
              <w:jc w:val="center"/>
              <w:rPr>
                <w:sz w:val="18"/>
                <w:szCs w:val="18"/>
              </w:rPr>
            </w:pPr>
            <w:r w:rsidRPr="006F48AA">
              <w:rPr>
                <w:sz w:val="18"/>
                <w:szCs w:val="18"/>
              </w:rPr>
              <w:t>15</w:t>
            </w:r>
          </w:p>
        </w:tc>
        <w:tc>
          <w:tcPr>
            <w:tcW w:w="5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363" w:rsidRPr="005020D2" w:rsidRDefault="00596363" w:rsidP="00360F42">
            <w:pPr>
              <w:rPr>
                <w:b/>
                <w:bCs/>
                <w:sz w:val="20"/>
                <w:szCs w:val="20"/>
              </w:rPr>
            </w:pPr>
            <w:r w:rsidRPr="005020D2">
              <w:rPr>
                <w:b/>
                <w:bCs/>
                <w:sz w:val="20"/>
                <w:szCs w:val="20"/>
              </w:rPr>
              <w:t>Численность детей до 18 лет,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 w:rsidP="00360F42">
            <w:r w:rsidRPr="006F48AA">
              <w:t xml:space="preserve">           1 071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363" w:rsidRPr="006F48AA" w:rsidRDefault="00596363">
            <w:r w:rsidRPr="006F48AA">
              <w:t xml:space="preserve">           1 068   </w:t>
            </w:r>
          </w:p>
        </w:tc>
      </w:tr>
    </w:tbl>
    <w:p w:rsidR="00360F42" w:rsidRPr="006F48AA" w:rsidRDefault="00360F42" w:rsidP="00346B6E">
      <w:pPr>
        <w:rPr>
          <w:szCs w:val="28"/>
        </w:rPr>
      </w:pPr>
    </w:p>
    <w:p w:rsidR="00360F42" w:rsidRPr="006F48AA" w:rsidRDefault="00360F42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303451" w:rsidRPr="006F48AA" w:rsidRDefault="00303451" w:rsidP="00346B6E">
      <w:pPr>
        <w:rPr>
          <w:b/>
          <w:bCs/>
          <w:color w:val="000000"/>
          <w:sz w:val="20"/>
          <w:szCs w:val="20"/>
        </w:rPr>
      </w:pPr>
    </w:p>
    <w:p w:rsidR="002822D6" w:rsidRPr="006F48AA" w:rsidRDefault="00360F42" w:rsidP="002822D6">
      <w:pPr>
        <w:numPr>
          <w:ilvl w:val="0"/>
          <w:numId w:val="1"/>
        </w:numPr>
        <w:jc w:val="center"/>
      </w:pPr>
      <w:r w:rsidRPr="006F48AA">
        <w:rPr>
          <w:b/>
          <w:bCs/>
          <w:color w:val="000000"/>
        </w:rPr>
        <w:lastRenderedPageBreak/>
        <w:t>Общий объем и структура доходов  бюджета ЗАТО Шиханы</w:t>
      </w:r>
    </w:p>
    <w:p w:rsidR="00360F42" w:rsidRPr="006F48AA" w:rsidRDefault="00360F42" w:rsidP="00346B6E"/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785"/>
        <w:gridCol w:w="880"/>
        <w:gridCol w:w="680"/>
        <w:gridCol w:w="982"/>
        <w:gridCol w:w="719"/>
        <w:gridCol w:w="850"/>
        <w:gridCol w:w="2268"/>
      </w:tblGrid>
      <w:tr w:rsidR="00F86B67" w:rsidRPr="006F48AA" w:rsidTr="00F86B67">
        <w:trPr>
          <w:trHeight w:val="717"/>
        </w:trPr>
        <w:tc>
          <w:tcPr>
            <w:tcW w:w="2774" w:type="dxa"/>
            <w:vMerge w:val="restart"/>
            <w:shd w:val="clear" w:color="auto" w:fill="auto"/>
            <w:vAlign w:val="center"/>
            <w:hideMark/>
          </w:tcPr>
          <w:p w:rsidR="00F86B67" w:rsidRPr="006F48AA" w:rsidRDefault="00F86B67" w:rsidP="00346B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  <w:hideMark/>
          </w:tcPr>
          <w:p w:rsidR="00F86B67" w:rsidRPr="006F48AA" w:rsidRDefault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План  на 2016 год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  <w:hideMark/>
          </w:tcPr>
          <w:p w:rsidR="00F86B67" w:rsidRPr="006F48AA" w:rsidRDefault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Исполнение 2016 года</w:t>
            </w:r>
          </w:p>
        </w:tc>
        <w:tc>
          <w:tcPr>
            <w:tcW w:w="3837" w:type="dxa"/>
            <w:gridSpan w:val="3"/>
            <w:shd w:val="clear" w:color="auto" w:fill="auto"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Отклонение</w:t>
            </w:r>
          </w:p>
          <w:p w:rsidR="00F86B67" w:rsidRPr="006F48AA" w:rsidRDefault="00F86B67" w:rsidP="00346B6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6B67" w:rsidRPr="006F48AA" w:rsidTr="00F86B67">
        <w:trPr>
          <w:trHeight w:val="450"/>
        </w:trPr>
        <w:tc>
          <w:tcPr>
            <w:tcW w:w="2774" w:type="dxa"/>
            <w:vMerge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% от общего объема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% от общего объема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F48AA">
              <w:rPr>
                <w:b/>
                <w:bCs/>
                <w:i/>
                <w:iCs/>
                <w:sz w:val="20"/>
                <w:szCs w:val="20"/>
              </w:rPr>
              <w:t>% от плана</w:t>
            </w:r>
          </w:p>
        </w:tc>
        <w:tc>
          <w:tcPr>
            <w:tcW w:w="2268" w:type="dxa"/>
            <w:vAlign w:val="center"/>
          </w:tcPr>
          <w:p w:rsidR="00F86B67" w:rsidRPr="006F48AA" w:rsidRDefault="00F86B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причина</w:t>
            </w:r>
          </w:p>
        </w:tc>
      </w:tr>
      <w:tr w:rsidR="00F86B67" w:rsidRPr="006F48AA" w:rsidTr="00F86B67">
        <w:trPr>
          <w:trHeight w:val="45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 w:rsidP="00213B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Доходы всего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151,7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152,0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27,5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18,1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18,4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24,1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15,9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24,6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16,2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170E" w:rsidRPr="006F48AA" w:rsidTr="00213B20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4E170E" w:rsidRPr="006F48AA" w:rsidRDefault="004E170E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19,7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13,0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20,2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13,3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2,5</w:t>
            </w:r>
          </w:p>
        </w:tc>
        <w:tc>
          <w:tcPr>
            <w:tcW w:w="2268" w:type="dxa"/>
            <w:vAlign w:val="center"/>
          </w:tcPr>
          <w:p w:rsidR="004E170E" w:rsidRPr="006F48AA" w:rsidRDefault="004E170E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Выплата премий по итогам года в частной фирме</w:t>
            </w:r>
          </w:p>
        </w:tc>
      </w:tr>
      <w:tr w:rsidR="004E170E" w:rsidRPr="006F48AA" w:rsidTr="00213B20">
        <w:trPr>
          <w:trHeight w:val="765"/>
        </w:trPr>
        <w:tc>
          <w:tcPr>
            <w:tcW w:w="2774" w:type="dxa"/>
            <w:shd w:val="clear" w:color="auto" w:fill="auto"/>
            <w:vAlign w:val="center"/>
            <w:hideMark/>
          </w:tcPr>
          <w:p w:rsidR="004E170E" w:rsidRPr="006F48AA" w:rsidRDefault="004E170E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Акцизы по подакцизным товарам(продукции) производимыми на территории Российской Федерации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0,5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E170E" w:rsidRPr="006F48AA" w:rsidRDefault="004E170E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Align w:val="center"/>
          </w:tcPr>
          <w:p w:rsidR="004E170E" w:rsidRPr="006F48AA" w:rsidRDefault="004E170E">
            <w:pPr>
              <w:rPr>
                <w:color w:val="FF0000"/>
                <w:sz w:val="20"/>
                <w:szCs w:val="20"/>
              </w:rPr>
            </w:pPr>
          </w:p>
        </w:tc>
      </w:tr>
      <w:tr w:rsidR="00F86B67" w:rsidRPr="006F48AA" w:rsidTr="00F86B67">
        <w:trPr>
          <w:trHeight w:val="51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1,0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0,8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0,5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0,8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0,1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175799" w:rsidP="00F86B6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765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1,3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51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0,7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765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51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0,1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0,1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51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Штрафы, санкции, возмещение ущерба.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0,4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0,3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124,7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b/>
                <w:bCs/>
                <w:sz w:val="20"/>
                <w:szCs w:val="20"/>
              </w:rPr>
              <w:t>82,2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124,5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b/>
                <w:bCs/>
                <w:sz w:val="20"/>
                <w:szCs w:val="20"/>
              </w:rPr>
              <w:t>81,9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-0,2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-0,2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 xml:space="preserve">Дотации 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65,0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sz w:val="20"/>
                <w:szCs w:val="20"/>
              </w:rPr>
              <w:t>42,8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65,0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sz w:val="20"/>
                <w:szCs w:val="20"/>
              </w:rPr>
              <w:t>42,8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sz w:val="20"/>
                <w:szCs w:val="20"/>
              </w:rPr>
              <w:t>0,7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sz w:val="20"/>
                <w:szCs w:val="20"/>
              </w:rPr>
              <w:t>0,7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58,7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sz w:val="20"/>
                <w:szCs w:val="20"/>
              </w:rPr>
              <w:t>38,7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58,5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sz w:val="20"/>
                <w:szCs w:val="20"/>
              </w:rPr>
              <w:t>38,5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-0,2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-0,3</w:t>
            </w:r>
          </w:p>
        </w:tc>
        <w:tc>
          <w:tcPr>
            <w:tcW w:w="2268" w:type="dxa"/>
          </w:tcPr>
          <w:p w:rsidR="004E170E" w:rsidRPr="006F48AA" w:rsidRDefault="004E170E" w:rsidP="004E170E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 xml:space="preserve">Перечисление межбюджетных трансфертов в пределах сумм, необходимых для оплаты денежных обязательств по расходам получателей </w:t>
            </w:r>
            <w:r w:rsidRPr="006F48AA">
              <w:rPr>
                <w:sz w:val="20"/>
                <w:szCs w:val="20"/>
              </w:rPr>
              <w:lastRenderedPageBreak/>
              <w:t>средств бюджета субъекта Российской Федерации</w:t>
            </w:r>
          </w:p>
          <w:p w:rsidR="00F86B67" w:rsidRPr="006F48AA" w:rsidRDefault="00F86B67" w:rsidP="00346B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300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color w:val="000000"/>
                <w:sz w:val="20"/>
                <w:szCs w:val="20"/>
              </w:rPr>
            </w:pPr>
            <w:r w:rsidRPr="006F48AA">
              <w:rPr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6B67" w:rsidRPr="006F48AA" w:rsidTr="00F86B67">
        <w:trPr>
          <w:trHeight w:val="1275"/>
        </w:trPr>
        <w:tc>
          <w:tcPr>
            <w:tcW w:w="2774" w:type="dxa"/>
            <w:shd w:val="clear" w:color="auto" w:fill="auto"/>
            <w:vAlign w:val="center"/>
            <w:hideMark/>
          </w:tcPr>
          <w:p w:rsidR="00F86B67" w:rsidRPr="006F48AA" w:rsidRDefault="00F86B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 из бюджетов городских  округов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-0,5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b/>
                <w:bCs/>
                <w:sz w:val="20"/>
                <w:szCs w:val="20"/>
              </w:rPr>
              <w:t>-0,3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-0,5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b/>
                <w:bCs/>
                <w:sz w:val="20"/>
                <w:szCs w:val="20"/>
              </w:rPr>
              <w:t>-0,3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86B67" w:rsidRPr="006F48AA" w:rsidRDefault="00F86B67" w:rsidP="00F86B67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268" w:type="dxa"/>
          </w:tcPr>
          <w:p w:rsidR="00F86B67" w:rsidRPr="006F48AA" w:rsidRDefault="00F86B67" w:rsidP="00346B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46B6E" w:rsidRPr="006F48AA" w:rsidRDefault="00346B6E" w:rsidP="00346B6E">
      <w:pPr>
        <w:rPr>
          <w:szCs w:val="28"/>
        </w:rPr>
      </w:pPr>
    </w:p>
    <w:p w:rsidR="00413A98" w:rsidRPr="006F48AA" w:rsidRDefault="00413A98" w:rsidP="00413A98">
      <w:pPr>
        <w:ind w:firstLine="709"/>
        <w:jc w:val="both"/>
      </w:pPr>
      <w:r w:rsidRPr="006F48AA">
        <w:t>В 2016</w:t>
      </w:r>
      <w:r w:rsidR="001448B2" w:rsidRPr="006F48AA">
        <w:t xml:space="preserve"> </w:t>
      </w:r>
      <w:r w:rsidRPr="006F48AA">
        <w:t>году в бюджет города поступило 152</w:t>
      </w:r>
      <w:r w:rsidR="00BA7BE0" w:rsidRPr="006F48AA">
        <w:t>,0</w:t>
      </w:r>
      <w:r w:rsidRPr="006F48AA">
        <w:t xml:space="preserve"> млн. рублей из которых 28</w:t>
      </w:r>
      <w:r w:rsidR="00BA7BE0" w:rsidRPr="006F48AA">
        <w:t>,0</w:t>
      </w:r>
      <w:r w:rsidRPr="006F48AA">
        <w:t xml:space="preserve"> млн.</w:t>
      </w:r>
      <w:r w:rsidR="00BA7BE0" w:rsidRPr="006F48AA">
        <w:t xml:space="preserve"> рублей</w:t>
      </w:r>
      <w:r w:rsidRPr="006F48AA">
        <w:t xml:space="preserve"> составили платежи граждан и юридических лиц, зарегистрированных в ЗАТО Шиханы.</w:t>
      </w:r>
    </w:p>
    <w:p w:rsidR="00413A98" w:rsidRPr="006F48AA" w:rsidRDefault="00413A98" w:rsidP="00413A98">
      <w:pPr>
        <w:ind w:firstLine="709"/>
        <w:jc w:val="both"/>
      </w:pPr>
      <w:r w:rsidRPr="006F48AA">
        <w:t>Серьезное беспокойство вызывает задолженность физических лиц по уплате налога на имущество, составляющая на первое января 702,5 тысячи рублей или 91,5 % от годовой суммы поступлений. При этом задолженности от 100 рублей до 2 тыс. имеют более 700 граждан. А ведь за счет этих средств могли быть решены наиболее злободневные для нашего города вопросы.</w:t>
      </w:r>
    </w:p>
    <w:p w:rsidR="00413A98" w:rsidRPr="006F48AA" w:rsidRDefault="00413A98" w:rsidP="00413A98">
      <w:pPr>
        <w:ind w:firstLine="709"/>
        <w:jc w:val="both"/>
      </w:pPr>
      <w:r w:rsidRPr="006F48AA">
        <w:t>Средств, поступающих от налогов и сборов недостаточно для исполнения закрепленных полномочий и бюджет города уже много лет является высокодотационным.  Безвозмездная помощь областного бюджета в 2016 году составила 24 млн. рублей, федерального – 42 млн. рублей, но даже с учетом этих средств обеспечиваются только текущие расходы. Средства на исполнение полномочий областного и федерального бюджетов перечислены в сумме 58</w:t>
      </w:r>
      <w:r w:rsidR="00BA7BE0" w:rsidRPr="006F48AA">
        <w:t>,5</w:t>
      </w:r>
      <w:r w:rsidRPr="006F48AA">
        <w:t xml:space="preserve"> млн. рублей.</w:t>
      </w:r>
    </w:p>
    <w:p w:rsidR="00413A98" w:rsidRPr="006F48AA" w:rsidRDefault="00413A98" w:rsidP="00413A98">
      <w:pPr>
        <w:ind w:firstLine="709"/>
        <w:jc w:val="both"/>
      </w:pPr>
      <w:r w:rsidRPr="006F48AA">
        <w:t>К таким полномочиям относятся:</w:t>
      </w:r>
    </w:p>
    <w:p w:rsidR="00413A98" w:rsidRPr="006F48AA" w:rsidRDefault="00413A98" w:rsidP="00413A98">
      <w:pPr>
        <w:ind w:firstLine="709"/>
        <w:jc w:val="both"/>
      </w:pPr>
      <w:r w:rsidRPr="006F48AA">
        <w:t>- образовательная деятельность в школах и детских садах;</w:t>
      </w:r>
    </w:p>
    <w:p w:rsidR="00413A98" w:rsidRPr="006F48AA" w:rsidRDefault="00413A98" w:rsidP="00413A98">
      <w:pPr>
        <w:ind w:firstLine="709"/>
        <w:jc w:val="both"/>
      </w:pPr>
      <w:r w:rsidRPr="006F48AA">
        <w:t>- частичная компенсация стоимости питания детей в этих учреждениях;</w:t>
      </w:r>
    </w:p>
    <w:p w:rsidR="00413A98" w:rsidRPr="006F48AA" w:rsidRDefault="00413A98" w:rsidP="00413A98">
      <w:pPr>
        <w:ind w:firstLine="709"/>
        <w:jc w:val="both"/>
      </w:pPr>
      <w:r w:rsidRPr="006F48AA">
        <w:t>- компенсации части родительской платы за содержание ребенка в детском саду;</w:t>
      </w:r>
    </w:p>
    <w:p w:rsidR="00413A98" w:rsidRPr="006F48AA" w:rsidRDefault="00413A98" w:rsidP="00413A98">
      <w:pPr>
        <w:ind w:firstLine="709"/>
        <w:jc w:val="both"/>
      </w:pPr>
      <w:r w:rsidRPr="006F48AA">
        <w:t>- предоставление субсидий на оплату жилого помещения и коммунальных услуг;</w:t>
      </w:r>
    </w:p>
    <w:p w:rsidR="00413A98" w:rsidRPr="006F48AA" w:rsidRDefault="00413A98" w:rsidP="00413A98">
      <w:pPr>
        <w:ind w:firstLine="709"/>
        <w:jc w:val="both"/>
      </w:pPr>
      <w:r w:rsidRPr="006F48AA">
        <w:t>- организация опеки и попечительства как совершеннолетних, так и несовершеннолетних граждан;</w:t>
      </w:r>
    </w:p>
    <w:p w:rsidR="00413A98" w:rsidRPr="006F48AA" w:rsidRDefault="00413A98" w:rsidP="00413A98">
      <w:pPr>
        <w:ind w:firstLine="709"/>
        <w:jc w:val="both"/>
      </w:pPr>
      <w:r w:rsidRPr="006F48AA">
        <w:t>- деятельность комиссий по охране труда, по делам несовершеннолетних и защите их прав, административной комиссии;</w:t>
      </w:r>
    </w:p>
    <w:p w:rsidR="00413A98" w:rsidRPr="006F48AA" w:rsidRDefault="00413A98" w:rsidP="00413A98">
      <w:pPr>
        <w:ind w:firstLine="709"/>
        <w:jc w:val="both"/>
      </w:pPr>
      <w:r w:rsidRPr="006F48AA">
        <w:t>- осуществление первичного воинского учета;</w:t>
      </w:r>
    </w:p>
    <w:p w:rsidR="00413A98" w:rsidRPr="00413A98" w:rsidRDefault="00413A98" w:rsidP="00413A98">
      <w:pPr>
        <w:ind w:firstLine="709"/>
        <w:jc w:val="both"/>
      </w:pPr>
      <w:r w:rsidRPr="006F48AA">
        <w:t>- составление и изменение списков кандидатов в присяжные заседатели.</w:t>
      </w:r>
    </w:p>
    <w:p w:rsidR="006D0B23" w:rsidRDefault="00020F18" w:rsidP="006D0B2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219825" cy="3495675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07777" w:rsidRDefault="00B07777" w:rsidP="006D0B23">
      <w:pPr>
        <w:rPr>
          <w:noProof/>
        </w:rPr>
      </w:pPr>
    </w:p>
    <w:p w:rsidR="00B07777" w:rsidRDefault="00B07777" w:rsidP="006D0B23"/>
    <w:p w:rsidR="00277875" w:rsidRDefault="00020F18" w:rsidP="00346B6E">
      <w:r>
        <w:rPr>
          <w:noProof/>
          <w:szCs w:val="28"/>
        </w:rPr>
        <w:drawing>
          <wp:inline distT="0" distB="0" distL="0" distR="0">
            <wp:extent cx="5819775" cy="3867150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1CFA" w:rsidRDefault="00DD1CFA" w:rsidP="00346B6E">
      <w:pPr>
        <w:rPr>
          <w:noProof/>
          <w:szCs w:val="28"/>
        </w:rPr>
      </w:pPr>
    </w:p>
    <w:p w:rsidR="006641A6" w:rsidRDefault="006641A6" w:rsidP="00346B6E"/>
    <w:p w:rsidR="00022B46" w:rsidRDefault="00020F18" w:rsidP="00346B6E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057900" cy="3819525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7875" w:rsidRDefault="00277875" w:rsidP="00346B6E">
      <w:pPr>
        <w:rPr>
          <w:szCs w:val="28"/>
        </w:rPr>
      </w:pPr>
    </w:p>
    <w:p w:rsidR="000F034F" w:rsidRDefault="000F034F" w:rsidP="00346B6E"/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2163"/>
        <w:gridCol w:w="720"/>
        <w:gridCol w:w="880"/>
        <w:gridCol w:w="740"/>
        <w:gridCol w:w="880"/>
        <w:gridCol w:w="635"/>
        <w:gridCol w:w="742"/>
        <w:gridCol w:w="2760"/>
      </w:tblGrid>
      <w:tr w:rsidR="00D22C7F" w:rsidRPr="006F48AA" w:rsidTr="00D22C7F">
        <w:trPr>
          <w:trHeight w:val="330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8"/>
                <w:szCs w:val="28"/>
              </w:rPr>
            </w:pPr>
            <w:r w:rsidRPr="006F48AA">
              <w:rPr>
                <w:b/>
                <w:bCs/>
                <w:sz w:val="28"/>
                <w:szCs w:val="28"/>
              </w:rPr>
              <w:t>3. Общий объем и структура расходов бюджета ЗАТО Шиханы</w:t>
            </w:r>
          </w:p>
        </w:tc>
      </w:tr>
      <w:tr w:rsidR="00D22C7F" w:rsidRPr="006F48AA" w:rsidTr="006F48AA">
        <w:trPr>
          <w:trHeight w:val="210"/>
        </w:trPr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C7F" w:rsidRPr="006F48AA" w:rsidRDefault="00D22C7F" w:rsidP="00D22C7F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C7F" w:rsidRPr="006F48AA" w:rsidRDefault="00D22C7F" w:rsidP="00D22C7F">
            <w:pPr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C7F" w:rsidRPr="006F48AA" w:rsidRDefault="00D22C7F" w:rsidP="00D22C7F">
            <w:pPr>
              <w:rPr>
                <w:rFonts w:ascii="Arial CYR" w:hAnsi="Arial CYR" w:cs="Arial CY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C7F" w:rsidRPr="006F48AA" w:rsidRDefault="00D22C7F" w:rsidP="00D22C7F">
            <w:pPr>
              <w:rPr>
                <w:rFonts w:ascii="Arial CYR" w:hAnsi="Arial CYR" w:cs="Arial CYR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2C7F" w:rsidRPr="006F48AA" w:rsidRDefault="00D22C7F" w:rsidP="00D22C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C7F" w:rsidRPr="006F48AA" w:rsidRDefault="00D22C7F" w:rsidP="00D22C7F">
            <w:pPr>
              <w:rPr>
                <w:rFonts w:ascii="Arial CYR" w:hAnsi="Arial CYR" w:cs="Arial CYR"/>
              </w:rPr>
            </w:pPr>
          </w:p>
        </w:tc>
      </w:tr>
      <w:tr w:rsidR="00D22C7F" w:rsidRPr="006F48AA" w:rsidTr="006F48AA">
        <w:trPr>
          <w:trHeight w:val="615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План  на 2016 год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Исполнение 2016 года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Отклонение</w:t>
            </w:r>
          </w:p>
        </w:tc>
      </w:tr>
      <w:tr w:rsidR="00D22C7F" w:rsidRPr="006F48AA" w:rsidTr="006F48AA">
        <w:trPr>
          <w:trHeight w:val="840"/>
        </w:trPr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7F" w:rsidRPr="006F48AA" w:rsidRDefault="00D22C7F" w:rsidP="00D22C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% от общего объема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% от общего объема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F48AA">
              <w:rPr>
                <w:b/>
                <w:bCs/>
                <w:i/>
                <w:iCs/>
                <w:sz w:val="20"/>
                <w:szCs w:val="20"/>
              </w:rPr>
              <w:t>% от плана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48AA">
              <w:rPr>
                <w:b/>
                <w:bCs/>
                <w:color w:val="000000"/>
                <w:sz w:val="20"/>
                <w:szCs w:val="20"/>
              </w:rPr>
              <w:t>причина</w:t>
            </w:r>
          </w:p>
        </w:tc>
      </w:tr>
      <w:tr w:rsidR="00D22C7F" w:rsidRPr="006F48AA" w:rsidTr="006F48AA">
        <w:trPr>
          <w:trHeight w:val="222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23,6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14,0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22,9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15,1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-0,7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-3,0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Экономия фонда оплаты труда в связи с неукомплек- тованностью штатов и  больничными листами штатных сотрудников, экономия по приобретению материалов и основных средств, а также невостребованные средства резервного фонда</w:t>
            </w:r>
          </w:p>
        </w:tc>
      </w:tr>
      <w:tr w:rsidR="00D22C7F" w:rsidRPr="006F48AA" w:rsidTr="006F48AA">
        <w:trPr>
          <w:trHeight w:val="51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D22C7F" w:rsidRPr="006F48AA" w:rsidTr="006F48AA">
        <w:trPr>
          <w:trHeight w:val="124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7,2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4,3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7,2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4,7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F48A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D22C7F" w:rsidRPr="006F48AA" w:rsidTr="006F48AA">
        <w:trPr>
          <w:trHeight w:val="153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4,6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2,7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3,7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2,4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-0,9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-19,6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Увеличение дорожного фонда произошло в 4 квартале 2016 года, в связи с чем проведение ремонта дорог за счет этих средств будет проводиться в 2017 году</w:t>
            </w:r>
          </w:p>
        </w:tc>
      </w:tr>
      <w:tr w:rsidR="00D22C7F" w:rsidRPr="006F48AA" w:rsidTr="006F48AA">
        <w:trPr>
          <w:trHeight w:val="76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5,9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3,5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5,8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3,8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-0,1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-1,7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Экономия электроэнергии при организации уличного освещения</w:t>
            </w:r>
          </w:p>
        </w:tc>
      </w:tr>
      <w:tr w:rsidR="00D22C7F" w:rsidRPr="006F48AA" w:rsidTr="006F48AA">
        <w:trPr>
          <w:trHeight w:val="130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86,4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51,3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86,1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56,7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-0,3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-0,3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Уменьшение численности учеников, а также получателей выплат, пособий и компенсаций по организации питания в сравнении с запланированной                          (Школа № 12)</w:t>
            </w:r>
          </w:p>
        </w:tc>
      </w:tr>
      <w:tr w:rsidR="00D22C7F" w:rsidRPr="006F48AA" w:rsidTr="006F48AA">
        <w:trPr>
          <w:trHeight w:val="1305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10,3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6,1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10,2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6,7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-0,1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-1,0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Субсидия на исполнение муниципального задания ДК "Корунд" перечислена в объеме, заявленном получателем</w:t>
            </w:r>
          </w:p>
        </w:tc>
      </w:tr>
      <w:tr w:rsidR="00D22C7F" w:rsidRPr="006F48AA" w:rsidTr="006F48AA">
        <w:trPr>
          <w:trHeight w:val="27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 </w:t>
            </w:r>
          </w:p>
        </w:tc>
      </w:tr>
      <w:tr w:rsidR="00D22C7F" w:rsidRPr="006F48AA" w:rsidTr="006F48AA">
        <w:trPr>
          <w:trHeight w:val="327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4,6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2,7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4,3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2,8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-0,3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-6,5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Заявительный характер выплаты пособий и компенсаций при предоставлении гражданам субсидий на оплату жилого помещения и коммунальных услуг, а также нехватка остатков утвержденных лимитов очередной семье  при обеспечении жилыми помещениями молодых семей, проживающих на территории ЗАТО Шиханы</w:t>
            </w:r>
          </w:p>
        </w:tc>
      </w:tr>
      <w:tr w:rsidR="00D22C7F" w:rsidRPr="006F48AA" w:rsidTr="00061756">
        <w:trPr>
          <w:trHeight w:val="100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24,6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14,6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10,2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6,7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-14,4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-58,5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061756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Более медленные, чем планировалось, темпы реализации проектов</w:t>
            </w:r>
          </w:p>
        </w:tc>
      </w:tr>
      <w:tr w:rsidR="00D22C7F" w:rsidRPr="006F48AA" w:rsidTr="006F48AA">
        <w:trPr>
          <w:trHeight w:val="51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1,1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 </w:t>
            </w:r>
          </w:p>
        </w:tc>
      </w:tr>
      <w:tr w:rsidR="00D22C7F" w:rsidRPr="006F48AA" w:rsidTr="006F48AA">
        <w:trPr>
          <w:trHeight w:val="99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0,005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0,0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 </w:t>
            </w:r>
          </w:p>
        </w:tc>
      </w:tr>
      <w:tr w:rsidR="00D22C7F" w:rsidRPr="006F48AA" w:rsidTr="006F48AA">
        <w:trPr>
          <w:trHeight w:val="27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C7F" w:rsidRPr="006F48AA" w:rsidRDefault="00D22C7F" w:rsidP="00D22C7F">
            <w:pPr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168,5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151,7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-16,8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C7F" w:rsidRPr="006F48AA" w:rsidRDefault="00D22C7F" w:rsidP="00D22C7F">
            <w:pPr>
              <w:jc w:val="center"/>
              <w:rPr>
                <w:b/>
                <w:bCs/>
                <w:sz w:val="20"/>
                <w:szCs w:val="20"/>
              </w:rPr>
            </w:pPr>
            <w:r w:rsidRPr="006F48AA">
              <w:rPr>
                <w:b/>
                <w:bCs/>
                <w:sz w:val="20"/>
                <w:szCs w:val="20"/>
              </w:rPr>
              <w:t>-10,0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C7F" w:rsidRPr="006F48AA" w:rsidRDefault="00D22C7F" w:rsidP="00D22C7F">
            <w:pPr>
              <w:rPr>
                <w:sz w:val="20"/>
                <w:szCs w:val="20"/>
              </w:rPr>
            </w:pPr>
            <w:r w:rsidRPr="006F48AA">
              <w:rPr>
                <w:sz w:val="20"/>
                <w:szCs w:val="20"/>
              </w:rPr>
              <w:t> </w:t>
            </w:r>
          </w:p>
        </w:tc>
      </w:tr>
    </w:tbl>
    <w:p w:rsidR="001C4A3C" w:rsidRPr="006F48AA" w:rsidRDefault="001C4A3C" w:rsidP="001C4A3C">
      <w:pPr>
        <w:spacing w:line="360" w:lineRule="auto"/>
        <w:ind w:left="-709" w:right="42"/>
        <w:jc w:val="both"/>
      </w:pPr>
    </w:p>
    <w:p w:rsidR="008534B7" w:rsidRPr="006F48AA" w:rsidRDefault="008534B7" w:rsidP="008534B7">
      <w:pPr>
        <w:ind w:firstLine="709"/>
        <w:jc w:val="both"/>
      </w:pPr>
      <w:r w:rsidRPr="006F48AA">
        <w:t>В целом расходы бюджета за 2016 год составили 15</w:t>
      </w:r>
      <w:r w:rsidR="00DB3520" w:rsidRPr="006F48AA">
        <w:t>1,7</w:t>
      </w:r>
      <w:r w:rsidRPr="006F48AA">
        <w:t xml:space="preserve"> млн. рублей, 74 % из которых приходится на социально- культурную сферу.</w:t>
      </w:r>
    </w:p>
    <w:p w:rsidR="008534B7" w:rsidRPr="006F48AA" w:rsidRDefault="009E1566" w:rsidP="008534B7">
      <w:pPr>
        <w:ind w:firstLine="567"/>
        <w:jc w:val="both"/>
        <w:rPr>
          <w:i/>
          <w:color w:val="1F497D"/>
        </w:rPr>
      </w:pPr>
      <w:r>
        <w:t xml:space="preserve">  </w:t>
      </w:r>
      <w:r w:rsidR="008534B7" w:rsidRPr="006F48AA">
        <w:t>На содержание детского сада, в котором воспитываются 368 детей,  израсходовано 40,5 млн. рублей, т.е. затраты бюджета на одного ребенка в год составляют 110 тыс. рублей. При этом родительская плата установлена в размере 1820 рублей, 4 ребенка посещают детский сад бесплатно, для 82 воспитанников установлена 50% льгота.</w:t>
      </w:r>
    </w:p>
    <w:p w:rsidR="008534B7" w:rsidRPr="006F48AA" w:rsidRDefault="008534B7" w:rsidP="008534B7">
      <w:pPr>
        <w:ind w:firstLine="709"/>
        <w:jc w:val="both"/>
      </w:pPr>
      <w:r w:rsidRPr="006F48AA">
        <w:t>На втором месте в бюджете города стоят расходы на школьное образование в размере 32</w:t>
      </w:r>
      <w:r w:rsidR="00DB3520" w:rsidRPr="006F48AA">
        <w:t>,4</w:t>
      </w:r>
      <w:r w:rsidRPr="006F48AA">
        <w:t xml:space="preserve"> млн. рублей на 627 учащихся, затраты на каждого из которых в 2016 году в среднем составили 51,5 тыс. рублей.</w:t>
      </w:r>
    </w:p>
    <w:p w:rsidR="008534B7" w:rsidRPr="006F48AA" w:rsidRDefault="008534B7" w:rsidP="008534B7">
      <w:pPr>
        <w:ind w:firstLine="709"/>
        <w:jc w:val="both"/>
      </w:pPr>
      <w:r w:rsidRPr="006F48AA">
        <w:t>Значительно скромнее на фоне предыдущих двух направлений выглядят затраты на дополнительное образование детей, которое можно получить в детской школе искусств и детско-юношеской спортивной школе, в общей сложности составляющие 1</w:t>
      </w:r>
      <w:r w:rsidR="00DB3520" w:rsidRPr="006F48AA">
        <w:t>1,4</w:t>
      </w:r>
      <w:r w:rsidRPr="006F48AA">
        <w:t xml:space="preserve"> млн. рублей. За счет этих средств 185 детей обучалось по 9 программам в области культуры и искусства и 293 ребенка по 6 программам физкультурно-спортивной направленности.</w:t>
      </w:r>
    </w:p>
    <w:p w:rsidR="008534B7" w:rsidRPr="006F48AA" w:rsidRDefault="008534B7" w:rsidP="008534B7">
      <w:pPr>
        <w:ind w:firstLine="567"/>
        <w:jc w:val="both"/>
      </w:pPr>
      <w:r w:rsidRPr="006F48AA">
        <w:lastRenderedPageBreak/>
        <w:t>279</w:t>
      </w:r>
      <w:r w:rsidR="00DB3520" w:rsidRPr="006F48AA">
        <w:t>,4</w:t>
      </w:r>
      <w:r w:rsidRPr="006F48AA">
        <w:t xml:space="preserve"> тыс. рублей израсходовано на работу летней оздоровительной площадки «Солнышко», которую посещало 104 ребенка и организацию трудовой деятельности 40 подростков совместно с центром занятости </w:t>
      </w:r>
    </w:p>
    <w:p w:rsidR="008534B7" w:rsidRPr="006F48AA" w:rsidRDefault="008534B7" w:rsidP="008534B7">
      <w:pPr>
        <w:ind w:firstLine="709"/>
        <w:jc w:val="both"/>
      </w:pPr>
      <w:r w:rsidRPr="006F48AA">
        <w:t>В ДК «Корунд» имеется 25 любительских объединений и клубов по интересам из которых 11 функционируют на платной основе, а 14 входят в муниципальное задание учреждения, а так же 17 кружков и коллективов самодеятельного художественного и народного творчества, из которых 8 имеют звание «Народный самодеятельный коллектив», производится библиотечное обслуживание населения. Совместными усилиями дворца культуры и управления образования проведены 50 городских мероприятий, в числе которых народное гуляние, посвященное проводам русской зимы, День Победы, День города, День пожилого человека, День матери, Новогодний капустник. На сферу культуры в 2016 году израсходовано 10</w:t>
      </w:r>
      <w:r w:rsidR="00DB3520" w:rsidRPr="006F48AA">
        <w:t>,2</w:t>
      </w:r>
      <w:r w:rsidRPr="006F48AA">
        <w:t xml:space="preserve"> млн. рублей.</w:t>
      </w:r>
    </w:p>
    <w:p w:rsidR="008534B7" w:rsidRPr="006F48AA" w:rsidRDefault="008534B7" w:rsidP="008534B7">
      <w:pPr>
        <w:ind w:firstLine="709"/>
        <w:jc w:val="both"/>
      </w:pPr>
      <w:r w:rsidRPr="006F48AA">
        <w:t>За истекший год было проведено 24 общегородских спортивных соревнований, 18 из которых проходили на нашей территории, а 6 являлись выездными (лыжня России, олимпийский день бега, областные и зональные соревнования по дворовому футболу). На их проведение было израсходовано 85 тыс. рублей.</w:t>
      </w:r>
    </w:p>
    <w:p w:rsidR="008534B7" w:rsidRPr="006F48AA" w:rsidRDefault="008534B7" w:rsidP="008534B7">
      <w:pPr>
        <w:ind w:firstLine="709"/>
        <w:jc w:val="both"/>
        <w:rPr>
          <w:bCs/>
        </w:rPr>
      </w:pPr>
      <w:r w:rsidRPr="006F48AA">
        <w:t xml:space="preserve">После длительного согласования в Министерстве экономического развития Российской Федерации было </w:t>
      </w:r>
      <w:r w:rsidRPr="006F48AA">
        <w:rPr>
          <w:bCs/>
        </w:rPr>
        <w:t>продолжено строительство спортивно-оздоровительного комплекса и освоено 10</w:t>
      </w:r>
      <w:r w:rsidR="00DB3520" w:rsidRPr="006F48AA">
        <w:rPr>
          <w:bCs/>
        </w:rPr>
        <w:t>,2</w:t>
      </w:r>
      <w:r w:rsidRPr="006F48AA">
        <w:rPr>
          <w:bCs/>
        </w:rPr>
        <w:t xml:space="preserve"> млн. рублей. На эти средства были проведены работы по демонтажу старой кровли и частичному монтажу новой, общестроительные работы, а также устройство системы отопления.</w:t>
      </w:r>
    </w:p>
    <w:p w:rsidR="008534B7" w:rsidRPr="006F48AA" w:rsidRDefault="008534B7" w:rsidP="008534B7">
      <w:pPr>
        <w:ind w:firstLine="709"/>
        <w:jc w:val="both"/>
      </w:pPr>
      <w:r w:rsidRPr="006F48AA">
        <w:t>7 млн. рублей израсходовано на предупреждение и ликвидацию чрезвычайных ситуаций управлением по делам ГО и ЧС. При этом на телефон «112» поступило 474  вызова, по результатам которых осуществлялись выезды патрульно-спасательного подразделения.</w:t>
      </w:r>
    </w:p>
    <w:p w:rsidR="008534B7" w:rsidRPr="006F48AA" w:rsidRDefault="008534B7" w:rsidP="008534B7">
      <w:pPr>
        <w:ind w:firstLine="709"/>
        <w:jc w:val="both"/>
      </w:pPr>
      <w:r w:rsidRPr="006F48AA">
        <w:t xml:space="preserve">На благоустройство города израсходовано 2,8 млн. рублей, значительная часть которых (1 млн.) ушла на оплату уличного освещения. За счет оставшихся средств проведены работы </w:t>
      </w:r>
      <w:r w:rsidRPr="006F48AA">
        <w:rPr>
          <w:bCs/>
        </w:rPr>
        <w:t>по обрезке и высадке деревьев, содержанию городского кладбища, очистке пешеходных дорожек и детских площадок, вывозу мусора при проведении месячников по благоустройству и санитарной очистке города</w:t>
      </w:r>
      <w:r w:rsidRPr="006F48AA">
        <w:t xml:space="preserve">. </w:t>
      </w:r>
    </w:p>
    <w:p w:rsidR="008534B7" w:rsidRPr="006F48AA" w:rsidRDefault="008534B7" w:rsidP="008534B7">
      <w:pPr>
        <w:ind w:firstLine="709"/>
        <w:jc w:val="both"/>
      </w:pPr>
      <w:r w:rsidRPr="006F48AA">
        <w:t>В ЗАТО Шиханы за дорожным фондом закреплены поступления от акцизов на ГСМ, арендные платежи за землю и имущество и все виды штрафов. За счет средств дорожного фонда произведен ямочный ремонт 593 м</w:t>
      </w:r>
      <w:r w:rsidRPr="006F48AA">
        <w:rPr>
          <w:vertAlign w:val="superscript"/>
        </w:rPr>
        <w:t>2</w:t>
      </w:r>
      <w:r w:rsidRPr="006F48AA">
        <w:t xml:space="preserve"> дороги, дважды нанесена дорожная разметка, установлено 26 новых дорожных знаков и проводилось обслуживание имеющихся дорожных знаков и светофоров, очистка дорог от снега в зимний период. Затраты на проведение этих работ составили 2,7 млн. рублей.</w:t>
      </w:r>
    </w:p>
    <w:p w:rsidR="008534B7" w:rsidRPr="006F48AA" w:rsidRDefault="008534B7" w:rsidP="008534B7">
      <w:pPr>
        <w:ind w:firstLine="709"/>
        <w:jc w:val="both"/>
      </w:pPr>
      <w:r w:rsidRPr="006F48AA">
        <w:t>В 2016 году путем предоставления грантов на общую сумму 807,5 тыс. рублей оказана финансовая поддержки 2 начинающим субъектам малого предпринимательства, отобранным на конкурсной основе.</w:t>
      </w:r>
    </w:p>
    <w:p w:rsidR="008534B7" w:rsidRPr="006F48AA" w:rsidRDefault="008534B7" w:rsidP="008534B7">
      <w:pPr>
        <w:ind w:firstLine="709"/>
        <w:jc w:val="both"/>
      </w:pPr>
      <w:r w:rsidRPr="006F48AA">
        <w:t>682</w:t>
      </w:r>
      <w:r w:rsidR="00DB3520" w:rsidRPr="006F48AA">
        <w:t xml:space="preserve">,2 </w:t>
      </w:r>
      <w:r w:rsidRPr="006F48AA">
        <w:t>тыс. рублей перечислено в качестве взносов в Фонд капитального ремонта Саратовской области за жилые помещения, находящиеся в муниципальной собственности. За одну из квартир аварийного жилого фонда уплачена выкупная стоимость в размере 55</w:t>
      </w:r>
      <w:r w:rsidR="00DB3520" w:rsidRPr="006F48AA">
        <w:t>2,</w:t>
      </w:r>
      <w:r w:rsidRPr="006F48AA">
        <w:t>2 тыс. рублей.</w:t>
      </w:r>
    </w:p>
    <w:p w:rsidR="008534B7" w:rsidRPr="006F48AA" w:rsidRDefault="008534B7" w:rsidP="008534B7">
      <w:pPr>
        <w:ind w:firstLine="709"/>
        <w:jc w:val="both"/>
      </w:pPr>
      <w:r w:rsidRPr="006F48AA">
        <w:t>В 2016 году проведены выборы нового состава Собрания депутатов ЗАТО Шиханы, затраты на проведение которых составили 253</w:t>
      </w:r>
      <w:r w:rsidR="00DB3520" w:rsidRPr="006F48AA">
        <w:t>,1</w:t>
      </w:r>
      <w:r w:rsidRPr="006F48AA">
        <w:t xml:space="preserve"> тыс. рублей.</w:t>
      </w:r>
    </w:p>
    <w:p w:rsidR="008534B7" w:rsidRPr="008534B7" w:rsidRDefault="008534B7" w:rsidP="008534B7">
      <w:pPr>
        <w:ind w:firstLine="709"/>
        <w:jc w:val="both"/>
      </w:pPr>
      <w:r w:rsidRPr="006F48AA">
        <w:t>Студентам, проживающим в ЗАТО Шиханы и обучающимся в учебных заведениях г. Вольска предоставлялась 50 %-ная льгота на проезд в общественном автотранспорте до места обучения. Расходы бюджета на компенсацию недополученных доходов автотранспортного предприятий составили 163</w:t>
      </w:r>
      <w:r w:rsidR="00DB3520" w:rsidRPr="006F48AA">
        <w:t>,0</w:t>
      </w:r>
      <w:r w:rsidRPr="006F48AA">
        <w:t xml:space="preserve"> тыс. рублей.</w:t>
      </w:r>
    </w:p>
    <w:p w:rsidR="006641A6" w:rsidRDefault="006641A6" w:rsidP="00346B6E">
      <w:pPr>
        <w:rPr>
          <w:szCs w:val="28"/>
        </w:rPr>
      </w:pPr>
    </w:p>
    <w:p w:rsidR="00E45034" w:rsidRDefault="00E45034" w:rsidP="00346B6E">
      <w:pPr>
        <w:rPr>
          <w:szCs w:val="28"/>
        </w:rPr>
      </w:pPr>
    </w:p>
    <w:p w:rsidR="00E45034" w:rsidRDefault="00020F18" w:rsidP="00346B6E">
      <w:pPr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057900" cy="443865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45034" w:rsidRDefault="00E45034" w:rsidP="00346B6E">
      <w:pPr>
        <w:rPr>
          <w:szCs w:val="28"/>
        </w:rPr>
      </w:pPr>
    </w:p>
    <w:p w:rsidR="006F48AA" w:rsidRDefault="006F48AA" w:rsidP="00346B6E">
      <w:pPr>
        <w:rPr>
          <w:szCs w:val="28"/>
        </w:rPr>
      </w:pPr>
    </w:p>
    <w:tbl>
      <w:tblPr>
        <w:tblW w:w="9511" w:type="dxa"/>
        <w:tblInd w:w="93" w:type="dxa"/>
        <w:tblLook w:val="04A0" w:firstRow="1" w:lastRow="0" w:firstColumn="1" w:lastColumn="0" w:noHBand="0" w:noVBand="1"/>
      </w:tblPr>
      <w:tblGrid>
        <w:gridCol w:w="5600"/>
        <w:gridCol w:w="1071"/>
        <w:gridCol w:w="1480"/>
        <w:gridCol w:w="1360"/>
      </w:tblGrid>
      <w:tr w:rsidR="00C97791" w:rsidRPr="006F48AA" w:rsidTr="004D154C">
        <w:trPr>
          <w:trHeight w:val="67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4. Сведения о расходах бюджета ЗАТО Шиханы на реализацию муниципальных программ за 2016 год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630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4.1 Программа "Развитие муниципального управления и централизация в ЗАТО Шиханы"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22 727,2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22 146,0</w:t>
            </w:r>
          </w:p>
        </w:tc>
      </w:tr>
      <w:tr w:rsidR="00C97791" w:rsidRPr="006F48AA" w:rsidTr="004D154C">
        <w:trPr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Итоговая оценка исполнения программы за 2016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балл/ </w:t>
            </w:r>
            <w:r w:rsidRPr="006F48AA">
              <w:rPr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sz w:val="16"/>
                <w:szCs w:val="16"/>
              </w:rPr>
            </w:pPr>
            <w:r w:rsidRPr="006F48AA">
              <w:rPr>
                <w:sz w:val="16"/>
                <w:szCs w:val="16"/>
              </w:rPr>
              <w:t xml:space="preserve"> </w:t>
            </w:r>
            <w:r w:rsidRPr="006F48AA">
              <w:t>26</w:t>
            </w:r>
            <w:r w:rsidRPr="006F48AA">
              <w:rPr>
                <w:sz w:val="16"/>
                <w:szCs w:val="16"/>
              </w:rPr>
              <w:t xml:space="preserve"> /  Реализация программы имеет высокую эффективность, корректировка программы не требуется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Степень укомплектованности органов местного самоуправления ЗАТО Шиханы кадрами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90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Уровень доверия граждан деятельности органов местного самоуправления,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69</w:t>
            </w:r>
          </w:p>
        </w:tc>
      </w:tr>
      <w:tr w:rsidR="00C97791" w:rsidRPr="006F48AA" w:rsidTr="004D154C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Доля сотрудников органов местного самоуправления, прошедших переподготовку и(или) повышение квалификации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4*</w:t>
            </w:r>
          </w:p>
        </w:tc>
      </w:tr>
      <w:tr w:rsidR="00C97791" w:rsidRPr="006F48AA" w:rsidTr="004D154C">
        <w:trPr>
          <w:trHeight w:val="645"/>
        </w:trPr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* Обучение проводится в соответствии с программами повышения квалификации Правительства Саратовской области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4.2 Программа "Социальная поддержка граждан в ЗАТО Шиханы"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2"/>
                <w:szCs w:val="22"/>
              </w:rPr>
            </w:pPr>
            <w:r w:rsidRPr="006F48AA">
              <w:rPr>
                <w:color w:val="000000"/>
                <w:sz w:val="22"/>
                <w:szCs w:val="22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3 147,5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3 070,3</w:t>
            </w:r>
          </w:p>
        </w:tc>
      </w:tr>
      <w:tr w:rsidR="00C97791" w:rsidRPr="006F48AA" w:rsidTr="004D154C">
        <w:trPr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Итоговая оценка исполнения программы за 2016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балл/ </w:t>
            </w:r>
            <w:r w:rsidRPr="006F48AA">
              <w:rPr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sz w:val="16"/>
                <w:szCs w:val="16"/>
              </w:rPr>
            </w:pPr>
            <w:r w:rsidRPr="006F48AA">
              <w:rPr>
                <w:sz w:val="16"/>
                <w:szCs w:val="16"/>
              </w:rPr>
              <w:t xml:space="preserve"> </w:t>
            </w:r>
            <w:r w:rsidRPr="006F48AA">
              <w:t>28</w:t>
            </w:r>
            <w:r w:rsidRPr="006F48AA">
              <w:rPr>
                <w:sz w:val="16"/>
                <w:szCs w:val="16"/>
              </w:rPr>
              <w:t xml:space="preserve"> /  Реализация программы имеет высокую эффективность, корректировка программы не требуется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both"/>
              <w:rPr>
                <w:color w:val="000000"/>
              </w:rPr>
            </w:pPr>
            <w:r w:rsidRPr="006F48AA">
              <w:rPr>
                <w:color w:val="000000"/>
              </w:rPr>
              <w:t xml:space="preserve">Общая численность  опекаемых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чел.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75*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both"/>
              <w:rPr>
                <w:color w:val="000000"/>
              </w:rPr>
            </w:pPr>
            <w:r w:rsidRPr="006F48AA">
              <w:rPr>
                <w:color w:val="000000"/>
              </w:rPr>
              <w:t xml:space="preserve">Численность граждан получающих  субсидию на оплату жилого помещения и коммунальных услуг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чел.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219*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both"/>
              <w:rPr>
                <w:color w:val="000000"/>
              </w:rPr>
            </w:pPr>
            <w:r w:rsidRPr="006F48AA">
              <w:rPr>
                <w:color w:val="000000"/>
              </w:rPr>
              <w:t>Количество семей, находящихся в социально-опасном положении;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чел.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9*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both"/>
              <w:rPr>
                <w:color w:val="000000"/>
              </w:rPr>
            </w:pPr>
            <w:r w:rsidRPr="006F48AA">
              <w:rPr>
                <w:color w:val="000000"/>
              </w:rPr>
              <w:t>Количество выявленных нарушений по вопросам охраны труда и трудового законодательства;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102*</w:t>
            </w:r>
          </w:p>
        </w:tc>
      </w:tr>
      <w:tr w:rsidR="00C97791" w:rsidRPr="006F48AA" w:rsidTr="004D154C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both"/>
              <w:rPr>
                <w:color w:val="000000"/>
              </w:rPr>
            </w:pPr>
            <w:r w:rsidRPr="006F48AA">
              <w:rPr>
                <w:color w:val="000000"/>
              </w:rPr>
              <w:t xml:space="preserve">Численность студентов пользующихся льготным проездом на автобусном транспорте автотранспортных  предприятий ЗАТО Шиханы, проживающих  на территории города.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чел.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6"/>
                <w:szCs w:val="26"/>
              </w:rPr>
            </w:pPr>
            <w:r w:rsidRPr="006F48AA">
              <w:rPr>
                <w:color w:val="000000"/>
                <w:sz w:val="26"/>
                <w:szCs w:val="26"/>
              </w:rPr>
              <w:t>27*</w:t>
            </w:r>
          </w:p>
        </w:tc>
      </w:tr>
      <w:tr w:rsidR="00C97791" w:rsidRPr="006F48AA" w:rsidTr="004D154C">
        <w:trPr>
          <w:trHeight w:val="705"/>
        </w:trPr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* В связи со сложной социально-экономической обстановкой, снижением уровня жизни и доходов населения в целом по РФ.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в том числе ведомственная целевая программа "Доступная среда ЗАТО Шиханы"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0,0</w:t>
            </w:r>
          </w:p>
        </w:tc>
      </w:tr>
      <w:tr w:rsidR="00C97791" w:rsidRPr="006F48AA" w:rsidTr="004D154C">
        <w:trPr>
          <w:trHeight w:val="126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both"/>
              <w:rPr>
                <w:color w:val="000000"/>
              </w:rPr>
            </w:pPr>
            <w:r w:rsidRPr="006F48AA">
              <w:rPr>
                <w:color w:val="000000"/>
              </w:rPr>
              <w:t xml:space="preserve">Количество детей и подростков с ограниченными возможностями здоровья, лиц с ограниченными возможностями здоровья, охваченных реабилитационными мероприятиями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Чел.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13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76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4.3 Программа "Защита населения и территории ЗАТО Шиханы от чрезвычайных ситуаций природного и техногенного характера"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7 229,0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7 212,5</w:t>
            </w:r>
          </w:p>
        </w:tc>
      </w:tr>
      <w:tr w:rsidR="00C97791" w:rsidRPr="006F48AA" w:rsidTr="004D154C">
        <w:trPr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Итоговая оценка исполнения программы за 2016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балл/ </w:t>
            </w:r>
            <w:r w:rsidRPr="006F48AA">
              <w:rPr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sz w:val="16"/>
                <w:szCs w:val="16"/>
              </w:rPr>
            </w:pPr>
            <w:r w:rsidRPr="006F48AA">
              <w:rPr>
                <w:sz w:val="16"/>
                <w:szCs w:val="16"/>
              </w:rPr>
              <w:t xml:space="preserve"> </w:t>
            </w:r>
            <w:r w:rsidRPr="006F48AA">
              <w:t>27</w:t>
            </w:r>
            <w:r w:rsidRPr="006F48AA">
              <w:rPr>
                <w:sz w:val="16"/>
                <w:szCs w:val="16"/>
              </w:rPr>
              <w:t xml:space="preserve"> /  Реализация программы имеет высокую эффективность, корректировка программы не требуется</w:t>
            </w:r>
          </w:p>
        </w:tc>
      </w:tr>
      <w:tr w:rsidR="00C97791" w:rsidRPr="006F48AA" w:rsidTr="005020D2">
        <w:trPr>
          <w:trHeight w:val="3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 xml:space="preserve">Количество пожаров и возгораний;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12</w:t>
            </w:r>
          </w:p>
        </w:tc>
      </w:tr>
      <w:tr w:rsidR="00C97791" w:rsidRPr="006F48AA" w:rsidTr="005020D2">
        <w:trPr>
          <w:trHeight w:val="31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пострадавшего населения;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человек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-</w:t>
            </w:r>
          </w:p>
        </w:tc>
      </w:tr>
      <w:tr w:rsidR="00C97791" w:rsidRPr="006F48AA" w:rsidTr="005020D2">
        <w:trPr>
          <w:trHeight w:val="63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lastRenderedPageBreak/>
              <w:t>Количество спасенных на 100 чрезвычайных   ситуаций и происшествий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человек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-</w:t>
            </w:r>
          </w:p>
        </w:tc>
      </w:tr>
      <w:tr w:rsidR="00C97791" w:rsidRPr="006F48AA" w:rsidTr="005020D2">
        <w:trPr>
          <w:trHeight w:val="217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зарегистрированных граждан, потребляющих наркотические вещества немедицинского характера;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человек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4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870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в том числе ведомственная целевая программа "Профилактика незаконного потребления наркотических средств и психотропных веществ, наркомании в ЗАТО Шиханы."</w:t>
            </w:r>
          </w:p>
        </w:tc>
      </w:tr>
      <w:tr w:rsidR="00C97791" w:rsidRPr="006F48AA" w:rsidTr="004D154C">
        <w:trPr>
          <w:trHeight w:val="6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6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276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1,0</w:t>
            </w:r>
          </w:p>
        </w:tc>
      </w:tr>
      <w:tr w:rsidR="00C97791" w:rsidRPr="006F48AA" w:rsidTr="004D154C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зарегистрированных граждан, по-требляющих наркотические вещества немеди-цинского характера.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чел.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4</w:t>
            </w:r>
          </w:p>
        </w:tc>
      </w:tr>
      <w:tr w:rsidR="00C97791" w:rsidRPr="006F48AA" w:rsidTr="004D154C">
        <w:trPr>
          <w:trHeight w:val="6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600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в том числе ведомственная целевая программа "Профилактика терроризма и экстремизма в ЗАТО Шиханы"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0,0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террористических актов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0,0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630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в том числе ведомственная целевая программа "Профилактика правонарушений на территории ЗАТО Шиханы"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151,6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142,0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правонарушений;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144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 преступлений.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55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61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4.4 Программа "Развитие экономики и управление муниципальным имуществом ЗАТО Шиханы 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2016 год </w:t>
            </w:r>
            <w:r w:rsidRPr="006F48AA">
              <w:rPr>
                <w:b/>
                <w:bCs/>
                <w:color w:val="000000"/>
              </w:rPr>
              <w:lastRenderedPageBreak/>
              <w:t>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lastRenderedPageBreak/>
              <w:t xml:space="preserve">2016 год </w:t>
            </w:r>
            <w:r w:rsidRPr="006F48AA">
              <w:rPr>
                <w:b/>
                <w:bCs/>
                <w:color w:val="000000"/>
              </w:rPr>
              <w:lastRenderedPageBreak/>
              <w:t>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lastRenderedPageBreak/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2 238,1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2 235,6</w:t>
            </w:r>
          </w:p>
        </w:tc>
      </w:tr>
      <w:tr w:rsidR="00C97791" w:rsidRPr="006F48AA" w:rsidTr="004D154C">
        <w:trPr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Итоговая оценка исполнения программы за 2016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балл/ </w:t>
            </w:r>
            <w:r w:rsidRPr="006F48AA">
              <w:rPr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sz w:val="16"/>
                <w:szCs w:val="16"/>
              </w:rPr>
            </w:pPr>
            <w:r w:rsidRPr="006F48AA">
              <w:rPr>
                <w:sz w:val="16"/>
                <w:szCs w:val="16"/>
              </w:rPr>
              <w:t xml:space="preserve"> </w:t>
            </w:r>
            <w:r w:rsidRPr="006F48AA">
              <w:t>26</w:t>
            </w:r>
            <w:r w:rsidRPr="006F48AA">
              <w:rPr>
                <w:sz w:val="16"/>
                <w:szCs w:val="16"/>
              </w:rPr>
              <w:t xml:space="preserve"> /  Реализация программы имеет высокую эффективность, корректировка программы не требуется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Рост числа субъектов малого и среднего предпринимательства (год к году)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2</w:t>
            </w:r>
          </w:p>
        </w:tc>
      </w:tr>
      <w:tr w:rsidR="00C97791" w:rsidRPr="006F48AA" w:rsidTr="004D154C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Рост среднесписочной численности</w:t>
            </w:r>
            <w:r w:rsidR="00ED7C3E">
              <w:rPr>
                <w:color w:val="000000"/>
              </w:rPr>
              <w:t xml:space="preserve"> </w:t>
            </w:r>
            <w:r w:rsidRPr="006F48AA">
              <w:rPr>
                <w:color w:val="000000"/>
              </w:rPr>
              <w:t>субъектов малого и среднего предпринимательства (год к году)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2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Уровень зарегистрированной безработицы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2,1%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4,0%</w:t>
            </w:r>
          </w:p>
        </w:tc>
      </w:tr>
      <w:tr w:rsidR="00C97791" w:rsidRPr="006F48AA" w:rsidTr="004D154C">
        <w:trPr>
          <w:trHeight w:val="94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r w:rsidRPr="006F48AA">
              <w:t>Сохранение и поддержание в исправном техническом состоянии муниципального имущества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100</w:t>
            </w:r>
          </w:p>
        </w:tc>
      </w:tr>
      <w:tr w:rsidR="00C97791" w:rsidRPr="006F48AA" w:rsidTr="004D154C">
        <w:trPr>
          <w:trHeight w:val="157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Процент оплаченных услуг за отопление,  содержание и текущий ремонт общего имущества многоквартирных домов (МКД) за незаселенные, находящиеся в муниципальной собственности, помещения в МКД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100</w:t>
            </w:r>
          </w:p>
        </w:tc>
      </w:tr>
      <w:tr w:rsidR="00C97791" w:rsidRPr="006F48AA" w:rsidTr="004D154C">
        <w:trPr>
          <w:trHeight w:val="126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Процент оплаченных взносов на проведение капитального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100</w:t>
            </w:r>
          </w:p>
        </w:tc>
      </w:tr>
      <w:tr w:rsidR="00C97791" w:rsidRPr="006F48AA" w:rsidTr="004D154C">
        <w:trPr>
          <w:trHeight w:val="126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Процент обеспечения объектов муниципальной собственности актуальной технической документацией и правоустанавливающими документами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100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проведенных проверок муниципального земельного контроля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0*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Выполнение геодезических и кадастровых работ  земельных участков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3**</w:t>
            </w:r>
          </w:p>
        </w:tc>
      </w:tr>
      <w:tr w:rsidR="00C97791" w:rsidRPr="006F48AA" w:rsidTr="004D154C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Соответствие требованиям законодательства документов градостроительного планирования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50</w:t>
            </w:r>
          </w:p>
        </w:tc>
      </w:tr>
      <w:tr w:rsidR="00C97791" w:rsidRPr="006F48AA" w:rsidTr="004D154C">
        <w:trPr>
          <w:trHeight w:val="1335"/>
        </w:trPr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*В связи с изменением федерального законодательства.                                                               ** В связи с отсутствием необходимости формирования земельных участков для муниципальных нужд и отсутствием обращений граждан для формирования земельных участков за счет средств местного бюджета с целью предоставления в аренду.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67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4.5 Программа "Обеспечение населения доступным жильем и   жилищно-коммунальными услугами, благоустройство территории ЗАТО Шиханы"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8F0D84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8F0D84">
        <w:trPr>
          <w:trHeight w:val="31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8 692,1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7 502,4</w:t>
            </w:r>
          </w:p>
        </w:tc>
      </w:tr>
      <w:tr w:rsidR="00C97791" w:rsidRPr="006F48AA" w:rsidTr="008F0D84">
        <w:trPr>
          <w:trHeight w:val="117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lastRenderedPageBreak/>
              <w:t>Итоговая оценка исполнения программы за 2016 год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балл/ </w:t>
            </w:r>
            <w:r w:rsidRPr="006F48AA">
              <w:rPr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sz w:val="16"/>
                <w:szCs w:val="16"/>
              </w:rPr>
            </w:pPr>
            <w:r w:rsidRPr="006F48AA">
              <w:rPr>
                <w:sz w:val="16"/>
                <w:szCs w:val="16"/>
              </w:rPr>
              <w:t xml:space="preserve"> </w:t>
            </w:r>
            <w:r w:rsidRPr="006F48AA">
              <w:t>22</w:t>
            </w:r>
            <w:r w:rsidRPr="006F48AA">
              <w:rPr>
                <w:sz w:val="16"/>
                <w:szCs w:val="16"/>
              </w:rPr>
              <w:t xml:space="preserve"> /  Реализация программы имеет высокую эффективность, корректировка программы не требуется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аварий  на сетях горячего и теплового снабжения и котельной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5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Территория кладбища находящееся в надлежащем состоянии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м</w:t>
            </w:r>
            <w:r w:rsidRPr="006F48AA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6600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6600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официальных жалоб по вопросам благоустройства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0</w:t>
            </w:r>
          </w:p>
        </w:tc>
      </w:tr>
      <w:tr w:rsidR="00C97791" w:rsidRPr="006F48AA" w:rsidTr="004D154C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 xml:space="preserve">Количество семей-участников  в очереди на  получение  социальной выплаты на получения жилого помещения или строительство индивидуального жилого дома молодым семьям в очереди на получения жилья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15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официальных жалоб на работу управления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0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D154C" w:rsidRPr="006F48AA" w:rsidRDefault="004D154C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600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в том числе ведомственная целевая программа "Повышение безопасности дорожного движения в ЗАТО Шиханы"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3 499,8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2 660,1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дорожно-транспортных ситуаций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шт.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26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4.6 Программа "Развитие образования в ЗАТО Шиханы"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87 109,5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86 834,7</w:t>
            </w:r>
          </w:p>
        </w:tc>
      </w:tr>
      <w:tr w:rsidR="00C97791" w:rsidRPr="006F48AA" w:rsidTr="004D154C">
        <w:trPr>
          <w:trHeight w:val="8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Итоговая оценка исполнения программы за 2016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балл/ </w:t>
            </w:r>
            <w:r w:rsidRPr="006F48AA">
              <w:rPr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sz w:val="16"/>
                <w:szCs w:val="16"/>
              </w:rPr>
            </w:pPr>
            <w:r w:rsidRPr="006F48AA">
              <w:rPr>
                <w:sz w:val="16"/>
                <w:szCs w:val="16"/>
              </w:rPr>
              <w:t xml:space="preserve"> </w:t>
            </w:r>
            <w:r w:rsidRPr="006F48AA">
              <w:t>26</w:t>
            </w:r>
            <w:r w:rsidRPr="006F48AA">
              <w:rPr>
                <w:sz w:val="16"/>
                <w:szCs w:val="16"/>
              </w:rPr>
              <w:t xml:space="preserve"> /  Реализация программы имеет высокую эффективность, корректировка программы не требуется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54C" w:rsidRPr="006F48AA" w:rsidRDefault="004D154C" w:rsidP="00C97791">
            <w:pPr>
              <w:rPr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</w:p>
        </w:tc>
      </w:tr>
      <w:tr w:rsidR="00C97791" w:rsidRPr="006F48AA" w:rsidTr="004D154C">
        <w:trPr>
          <w:trHeight w:val="600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в том числе Подпрограмма «Развитие системы дошкольного образования в ЗАТО Шиханы»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41 631,0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41 578,3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доля детей от 1 до 7 лет, получающих дошкольную образовательную услугу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90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8F0D84" w:rsidRPr="006F48AA" w:rsidRDefault="008F0D84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630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lastRenderedPageBreak/>
              <w:t>в том числе Подпрограмма «Развитие системы общего образования в ЗАТО Шиханы»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32 551,9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32 352,8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доля детей от 7 до 18 лет, получающих общую образовательную услугу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94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58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в том числе Подпрограмма «Развитие системы дополнительного образования в ЗАТО Шиханы»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11 445,1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11 431,3</w:t>
            </w:r>
          </w:p>
        </w:tc>
      </w:tr>
      <w:tr w:rsidR="00C97791" w:rsidRPr="006F48AA" w:rsidTr="004D154C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доля детей от 5 до 18 лет, получающих дополнительную образовательную услугу по программам дополнительного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50*</w:t>
            </w:r>
          </w:p>
        </w:tc>
      </w:tr>
      <w:tr w:rsidR="00C97791" w:rsidRPr="006F48AA" w:rsidTr="004D154C">
        <w:trPr>
          <w:trHeight w:val="315"/>
        </w:trPr>
        <w:tc>
          <w:tcPr>
            <w:tcW w:w="9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* в 2015 году закрыто одно учреждение дополнительного образования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61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4.7 Программа "Развитие культуры и средств массовой информации в ЗАТО Шиханы  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11 379,2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11 257,8</w:t>
            </w:r>
          </w:p>
        </w:tc>
      </w:tr>
      <w:tr w:rsidR="00C97791" w:rsidRPr="006F48AA" w:rsidTr="004D154C">
        <w:trPr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Итоговая оценка исполнения программы за 2016 год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балл/ </w:t>
            </w:r>
            <w:r w:rsidRPr="006F48AA">
              <w:rPr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sz w:val="16"/>
                <w:szCs w:val="16"/>
              </w:rPr>
            </w:pPr>
            <w:r w:rsidRPr="006F48AA">
              <w:rPr>
                <w:sz w:val="16"/>
                <w:szCs w:val="16"/>
              </w:rPr>
              <w:t xml:space="preserve"> </w:t>
            </w:r>
            <w:r w:rsidRPr="006F48AA">
              <w:t>28</w:t>
            </w:r>
            <w:r w:rsidRPr="006F48AA">
              <w:rPr>
                <w:sz w:val="16"/>
                <w:szCs w:val="16"/>
              </w:rPr>
              <w:t xml:space="preserve"> /  Реализация программы имеет высокую эффективность, корректировка программы не требуется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Доля жителей города, пользующихся услугами библиотеки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48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Продаваемость газеты «Шиханские новости»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95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 xml:space="preserve">Количество участников клубных формирований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Ед.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630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698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Число зрителей (участников) массовых мероприятий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Ед.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6 900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31 000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61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4.8 Программа "Развитие физической культуры, спорта и молодежной политики в ЗАТО Шиханы 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5020D2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  <w:sz w:val="22"/>
                <w:szCs w:val="22"/>
              </w:rPr>
            </w:pPr>
            <w:r w:rsidRPr="006F48AA">
              <w:rPr>
                <w:color w:val="000000"/>
                <w:sz w:val="22"/>
                <w:szCs w:val="22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  <w:sz w:val="22"/>
                <w:szCs w:val="22"/>
              </w:rPr>
            </w:pPr>
            <w:r w:rsidRPr="006F48AA">
              <w:rPr>
                <w:color w:val="000000"/>
                <w:sz w:val="22"/>
                <w:szCs w:val="22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24 923,0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10 555,5</w:t>
            </w:r>
          </w:p>
        </w:tc>
      </w:tr>
      <w:tr w:rsidR="00C97791" w:rsidRPr="006F48AA" w:rsidTr="005020D2">
        <w:trPr>
          <w:trHeight w:val="1038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Итоговая оценка исполнения программы за 2016 год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 xml:space="preserve">балл/ </w:t>
            </w:r>
            <w:r w:rsidRPr="006F48AA">
              <w:rPr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sz w:val="16"/>
                <w:szCs w:val="16"/>
              </w:rPr>
            </w:pPr>
            <w:r w:rsidRPr="006F48AA">
              <w:rPr>
                <w:sz w:val="16"/>
                <w:szCs w:val="16"/>
              </w:rPr>
              <w:t xml:space="preserve"> </w:t>
            </w:r>
            <w:r w:rsidRPr="006F48AA">
              <w:t>18</w:t>
            </w:r>
            <w:r w:rsidRPr="006F48AA">
              <w:rPr>
                <w:sz w:val="16"/>
                <w:szCs w:val="16"/>
              </w:rPr>
              <w:t xml:space="preserve"> /  Реализация программы имеет удовлетворительную эффективность, корректировка программы не требуется</w:t>
            </w:r>
          </w:p>
        </w:tc>
      </w:tr>
      <w:tr w:rsidR="00C97791" w:rsidRPr="006F48AA" w:rsidTr="005020D2">
        <w:trPr>
          <w:trHeight w:val="157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both"/>
              <w:rPr>
                <w:color w:val="000000"/>
              </w:rPr>
            </w:pPr>
            <w:r w:rsidRPr="006F48AA">
              <w:rPr>
                <w:color w:val="000000"/>
              </w:rPr>
              <w:lastRenderedPageBreak/>
              <w:t xml:space="preserve">Численность населения ЗАТО Шиханы, систематически занимающегося  физкультурой и спортом, ведущих здоровый образ жизни, участвующих в мероприятиях патриотической направленности в общей численности     населения           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22</w:t>
            </w:r>
          </w:p>
        </w:tc>
      </w:tr>
      <w:tr w:rsidR="00C97791" w:rsidRPr="006F48AA" w:rsidTr="004D154C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both"/>
              <w:rPr>
                <w:color w:val="000000"/>
              </w:rPr>
            </w:pPr>
            <w:r w:rsidRPr="006F48AA">
              <w:rPr>
                <w:color w:val="000000"/>
              </w:rPr>
              <w:t>Количество молодых людей, жителей города принимающих участие в мероприятиях спортивно – массовой направленности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Чел.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1 400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1 476</w:t>
            </w:r>
          </w:p>
        </w:tc>
      </w:tr>
      <w:tr w:rsidR="00C97791" w:rsidRPr="006F48AA" w:rsidTr="004D154C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both"/>
              <w:rPr>
                <w:color w:val="000000"/>
              </w:rPr>
            </w:pPr>
            <w:r w:rsidRPr="006F48AA">
              <w:rPr>
                <w:color w:val="000000"/>
              </w:rPr>
              <w:t>Количество волонтеров, принимающих активное участие в мероприятиях военно-патриотической направленности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Чел.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50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7791" w:rsidRPr="006F48AA" w:rsidTr="004D154C">
        <w:trPr>
          <w:trHeight w:val="585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 xml:space="preserve">в том числе ведомственная целевая программа "Организация отдыха, оздоровления и занятости детей в ЗАТО Шиханы" </w:t>
            </w: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план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2016 год факт</w:t>
            </w:r>
          </w:p>
        </w:tc>
      </w:tr>
      <w:tr w:rsidR="00C97791" w:rsidRPr="006F48AA" w:rsidTr="004D154C">
        <w:trPr>
          <w:trHeight w:val="30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791" w:rsidRPr="006F48AA" w:rsidRDefault="00C97791" w:rsidP="00C97791">
            <w:pPr>
              <w:rPr>
                <w:b/>
                <w:bCs/>
                <w:color w:val="000000"/>
              </w:rPr>
            </w:pPr>
          </w:p>
        </w:tc>
      </w:tr>
      <w:tr w:rsidR="00C97791" w:rsidRPr="006F48AA" w:rsidTr="004D154C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Расходы бюджета ЗАТО Шиханы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тыс.руб.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281,2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791" w:rsidRPr="006F48AA" w:rsidRDefault="00C97791" w:rsidP="00C97791">
            <w:pPr>
              <w:jc w:val="center"/>
            </w:pPr>
            <w:r w:rsidRPr="006F48AA">
              <w:t>279,4</w:t>
            </w:r>
          </w:p>
        </w:tc>
      </w:tr>
      <w:tr w:rsidR="00C97791" w:rsidRPr="006F48AA" w:rsidTr="004D154C">
        <w:trPr>
          <w:trHeight w:val="63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детей ЗАТО Шиханы, охваченных  отдыхом, от количества детей школьного возраста.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90</w:t>
            </w:r>
          </w:p>
        </w:tc>
      </w:tr>
      <w:tr w:rsidR="00C97791" w:rsidRPr="00C97791" w:rsidTr="004D154C">
        <w:trPr>
          <w:trHeight w:val="94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rPr>
                <w:color w:val="000000"/>
              </w:rPr>
            </w:pPr>
            <w:r w:rsidRPr="006F48AA">
              <w:rPr>
                <w:color w:val="000000"/>
              </w:rPr>
              <w:t>Количество детей ЗАТО Шиханы, охваченных занятостью, от количества детей школьного возраста.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6F48AA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791" w:rsidRPr="00C97791" w:rsidRDefault="00C97791" w:rsidP="00C97791">
            <w:pPr>
              <w:jc w:val="center"/>
              <w:rPr>
                <w:color w:val="000000"/>
              </w:rPr>
            </w:pPr>
            <w:r w:rsidRPr="006F48AA">
              <w:rPr>
                <w:color w:val="000000"/>
              </w:rPr>
              <w:t>38</w:t>
            </w:r>
          </w:p>
        </w:tc>
      </w:tr>
    </w:tbl>
    <w:p w:rsidR="00E83568" w:rsidRDefault="00E83568" w:rsidP="00346B6E">
      <w:pPr>
        <w:rPr>
          <w:szCs w:val="28"/>
        </w:rPr>
      </w:pPr>
    </w:p>
    <w:p w:rsidR="00D5542A" w:rsidRPr="00885AB6" w:rsidRDefault="00D5542A" w:rsidP="00E83568">
      <w:pPr>
        <w:jc w:val="center"/>
        <w:rPr>
          <w:b/>
          <w:bCs/>
          <w:color w:val="000000"/>
          <w:sz w:val="20"/>
          <w:szCs w:val="20"/>
        </w:rPr>
      </w:pPr>
    </w:p>
    <w:p w:rsidR="00712BDB" w:rsidRPr="006F48AA" w:rsidRDefault="00712BDB" w:rsidP="00712BDB">
      <w:pPr>
        <w:jc w:val="center"/>
        <w:rPr>
          <w:b/>
          <w:bCs/>
          <w:color w:val="000000"/>
        </w:rPr>
      </w:pPr>
      <w:r w:rsidRPr="006F48AA">
        <w:rPr>
          <w:b/>
          <w:bCs/>
          <w:color w:val="000000"/>
        </w:rPr>
        <w:t xml:space="preserve">5. Сведения о социально-значимых проектах, предусмотренных </w:t>
      </w:r>
    </w:p>
    <w:p w:rsidR="00712BDB" w:rsidRPr="006F48AA" w:rsidRDefault="00712BDB" w:rsidP="00712BDB">
      <w:pPr>
        <w:jc w:val="center"/>
        <w:rPr>
          <w:b/>
          <w:bCs/>
          <w:color w:val="000000"/>
        </w:rPr>
      </w:pPr>
      <w:r w:rsidRPr="006F48AA">
        <w:rPr>
          <w:b/>
          <w:bCs/>
          <w:color w:val="000000"/>
        </w:rPr>
        <w:t xml:space="preserve">к финансированию за счет </w:t>
      </w:r>
      <w:r w:rsidR="00BE66BE" w:rsidRPr="006F48AA">
        <w:rPr>
          <w:b/>
          <w:bCs/>
          <w:color w:val="000000"/>
        </w:rPr>
        <w:t xml:space="preserve">средств </w:t>
      </w:r>
      <w:r w:rsidRPr="006F48AA">
        <w:rPr>
          <w:b/>
          <w:bCs/>
          <w:color w:val="000000"/>
        </w:rPr>
        <w:t xml:space="preserve"> бюджета  ЗАТО Шиханы</w:t>
      </w:r>
    </w:p>
    <w:p w:rsidR="00712BDB" w:rsidRPr="006F48AA" w:rsidRDefault="00712BDB" w:rsidP="00712BDB">
      <w:pPr>
        <w:jc w:val="center"/>
        <w:rPr>
          <w:b/>
          <w:bCs/>
          <w:color w:val="000000"/>
          <w:sz w:val="20"/>
          <w:szCs w:val="20"/>
        </w:rPr>
      </w:pPr>
      <w:r w:rsidRPr="006F48AA">
        <w:rPr>
          <w:b/>
          <w:bCs/>
          <w:color w:val="000000"/>
          <w:sz w:val="20"/>
          <w:szCs w:val="20"/>
        </w:rPr>
        <w:t xml:space="preserve"> </w:t>
      </w:r>
    </w:p>
    <w:p w:rsidR="00DB215A" w:rsidRPr="006F48AA" w:rsidRDefault="00DB215A" w:rsidP="00EF6D87">
      <w:pPr>
        <w:ind w:firstLine="709"/>
        <w:jc w:val="both"/>
        <w:rPr>
          <w:bCs/>
        </w:rPr>
      </w:pPr>
      <w:r w:rsidRPr="006F48AA">
        <w:rPr>
          <w:bCs/>
        </w:rPr>
        <w:t xml:space="preserve">На территории ЗАТО Шиханы в настоящее время реализуется один социально-значимый проект: «Строительство </w:t>
      </w:r>
      <w:r w:rsidR="00FC1D63" w:rsidRPr="006F48AA">
        <w:rPr>
          <w:bCs/>
        </w:rPr>
        <w:t>с</w:t>
      </w:r>
      <w:r w:rsidRPr="006F48AA">
        <w:rPr>
          <w:bCs/>
        </w:rPr>
        <w:t>портивно-оздоровительного комплекса»</w:t>
      </w:r>
      <w:r w:rsidR="00D06D9D">
        <w:rPr>
          <w:bCs/>
        </w:rPr>
        <w:t>.</w:t>
      </w:r>
      <w:r w:rsidRPr="006F48AA">
        <w:rPr>
          <w:bCs/>
        </w:rPr>
        <w:t xml:space="preserve"> </w:t>
      </w:r>
    </w:p>
    <w:p w:rsidR="00DB215A" w:rsidRPr="006F48AA" w:rsidRDefault="00DB215A" w:rsidP="00EF6D87">
      <w:pPr>
        <w:ind w:firstLine="709"/>
        <w:jc w:val="both"/>
        <w:rPr>
          <w:bCs/>
        </w:rPr>
      </w:pPr>
      <w:r w:rsidRPr="006F48AA">
        <w:rPr>
          <w:bCs/>
        </w:rPr>
        <w:t xml:space="preserve">Проектирование </w:t>
      </w:r>
      <w:r w:rsidR="00FC1D63" w:rsidRPr="006F48AA">
        <w:rPr>
          <w:bCs/>
        </w:rPr>
        <w:t>с</w:t>
      </w:r>
      <w:r w:rsidRPr="006F48AA">
        <w:rPr>
          <w:bCs/>
        </w:rPr>
        <w:t>портивно-оздоровительного комплекса (СОК) производилось в 2001 году в рамках «Программы социально-экономического развития ЗАТО г. Шиханы», предусматривавшей значительные средства, как на реконструкцию мощностей градообразующего предприятия, так и на развитие социальной и инженерной инфраструктуры города.</w:t>
      </w:r>
    </w:p>
    <w:p w:rsidR="00DB215A" w:rsidRDefault="00DB215A" w:rsidP="00EF6D87">
      <w:pPr>
        <w:ind w:firstLine="709"/>
        <w:jc w:val="both"/>
        <w:rPr>
          <w:bCs/>
        </w:rPr>
      </w:pPr>
      <w:r w:rsidRPr="006F48AA">
        <w:rPr>
          <w:bCs/>
        </w:rPr>
        <w:t>С 2003 года объект был включен в перечень строек, финансируемых из федерального бюджета в рамках данной программы, и начались строительные работы. Однако в связи с изменением приоритетов на федеральном уровне, с 2006 года ограничили, а  в 2009 году приостановили финансирование строительства данного объекта на два года, для  ускорения завершения строительства жилого дома.</w:t>
      </w:r>
    </w:p>
    <w:p w:rsidR="00D253AD" w:rsidRPr="002F6631" w:rsidRDefault="002F6631" w:rsidP="002F6631">
      <w:pPr>
        <w:ind w:firstLine="709"/>
        <w:jc w:val="both"/>
        <w:rPr>
          <w:bCs/>
        </w:rPr>
      </w:pPr>
      <w:r w:rsidRPr="002F6631">
        <w:rPr>
          <w:bCs/>
        </w:rPr>
        <w:t>В 2016 году проведены работы по демонтажу старой кровли и частичному монтажу новой, общестроительные работы, а также устройство системы отопления в здании</w:t>
      </w:r>
      <w:r w:rsidR="00061756">
        <w:rPr>
          <w:bCs/>
        </w:rPr>
        <w:t>.</w:t>
      </w:r>
      <w:r w:rsidR="000B09A5" w:rsidRPr="002F6631">
        <w:rPr>
          <w:bCs/>
        </w:rPr>
        <w:tab/>
      </w:r>
    </w:p>
    <w:p w:rsidR="00D5260B" w:rsidRDefault="00D5260B" w:rsidP="00D5260B">
      <w:pPr>
        <w:pStyle w:val="a8"/>
        <w:rPr>
          <w:b/>
          <w:bCs/>
          <w:sz w:val="20"/>
          <w:szCs w:val="20"/>
        </w:rPr>
      </w:pPr>
    </w:p>
    <w:p w:rsidR="00D253AD" w:rsidRPr="006F48AA" w:rsidRDefault="00FC1D63" w:rsidP="00712BDB">
      <w:pPr>
        <w:jc w:val="center"/>
        <w:rPr>
          <w:b/>
          <w:bCs/>
          <w:color w:val="000000"/>
        </w:rPr>
      </w:pPr>
      <w:r w:rsidRPr="006F48AA">
        <w:rPr>
          <w:b/>
          <w:bCs/>
          <w:color w:val="000000"/>
        </w:rPr>
        <w:t xml:space="preserve">Освоение средств на </w:t>
      </w:r>
      <w:r w:rsidR="00D253AD" w:rsidRPr="006F48AA">
        <w:rPr>
          <w:b/>
          <w:bCs/>
          <w:color w:val="000000"/>
        </w:rPr>
        <w:t>строительств</w:t>
      </w:r>
      <w:r w:rsidRPr="006F48AA">
        <w:rPr>
          <w:b/>
          <w:bCs/>
          <w:color w:val="000000"/>
        </w:rPr>
        <w:t>о</w:t>
      </w:r>
      <w:r w:rsidR="00D253AD" w:rsidRPr="006F48AA">
        <w:rPr>
          <w:b/>
          <w:bCs/>
          <w:color w:val="000000"/>
        </w:rPr>
        <w:t xml:space="preserve"> спортивно-оздоровительного комплекса</w:t>
      </w:r>
    </w:p>
    <w:p w:rsidR="00D253AD" w:rsidRPr="006F48AA" w:rsidRDefault="00D253AD" w:rsidP="00D253AD">
      <w:pPr>
        <w:jc w:val="right"/>
        <w:rPr>
          <w:b/>
          <w:bCs/>
          <w:color w:val="000000"/>
          <w:sz w:val="20"/>
          <w:szCs w:val="20"/>
        </w:rPr>
      </w:pPr>
      <w:r w:rsidRPr="006F48AA">
        <w:rPr>
          <w:b/>
          <w:bCs/>
          <w:color w:val="000000"/>
          <w:sz w:val="20"/>
          <w:szCs w:val="20"/>
        </w:rPr>
        <w:t>млн.руб.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127"/>
        <w:gridCol w:w="5527"/>
      </w:tblGrid>
      <w:tr w:rsidR="00D253AD" w:rsidRPr="006F48AA" w:rsidTr="00454C87">
        <w:trPr>
          <w:trHeight w:val="660"/>
        </w:trPr>
        <w:tc>
          <w:tcPr>
            <w:tcW w:w="2093" w:type="dxa"/>
            <w:vAlign w:val="center"/>
          </w:tcPr>
          <w:p w:rsidR="00D253AD" w:rsidRPr="006F48AA" w:rsidRDefault="00C975C5" w:rsidP="001529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План</w:t>
            </w:r>
          </w:p>
          <w:p w:rsidR="00D253AD" w:rsidRPr="006F48AA" w:rsidRDefault="00D253AD" w:rsidP="00C975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201</w:t>
            </w:r>
            <w:r w:rsidR="00C975C5"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27" w:type="dxa"/>
            <w:vAlign w:val="center"/>
          </w:tcPr>
          <w:p w:rsidR="00D253AD" w:rsidRPr="006F48AA" w:rsidRDefault="00C975C5" w:rsidP="001529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Исполнено</w:t>
            </w:r>
          </w:p>
          <w:p w:rsidR="00D253AD" w:rsidRPr="006F48AA" w:rsidRDefault="00F633D9" w:rsidP="00F633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253AD"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5527" w:type="dxa"/>
            <w:vAlign w:val="center"/>
          </w:tcPr>
          <w:p w:rsidR="00D253AD" w:rsidRPr="006F48AA" w:rsidRDefault="00C975C5" w:rsidP="001529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Причина неис</w:t>
            </w:r>
            <w:r w:rsidR="00454C87"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п</w:t>
            </w: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олнения</w:t>
            </w:r>
          </w:p>
        </w:tc>
      </w:tr>
      <w:tr w:rsidR="00D253AD" w:rsidRPr="00887AC7" w:rsidTr="00454C87">
        <w:trPr>
          <w:trHeight w:val="826"/>
        </w:trPr>
        <w:tc>
          <w:tcPr>
            <w:tcW w:w="2093" w:type="dxa"/>
          </w:tcPr>
          <w:p w:rsidR="00D253AD" w:rsidRPr="006F48AA" w:rsidRDefault="00D253AD" w:rsidP="00152997">
            <w:pPr>
              <w:jc w:val="center"/>
              <w:rPr>
                <w:b/>
                <w:bCs/>
                <w:color w:val="000000"/>
              </w:rPr>
            </w:pPr>
          </w:p>
          <w:p w:rsidR="00D253AD" w:rsidRPr="006F48AA" w:rsidRDefault="00454C87" w:rsidP="00454C87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24</w:t>
            </w:r>
            <w:r w:rsidR="00152997" w:rsidRPr="006F48AA">
              <w:rPr>
                <w:b/>
                <w:bCs/>
                <w:color w:val="000000"/>
              </w:rPr>
              <w:t>,</w:t>
            </w:r>
            <w:r w:rsidRPr="006F48AA">
              <w:rPr>
                <w:b/>
                <w:bCs/>
                <w:color w:val="000000"/>
              </w:rPr>
              <w:t>4</w:t>
            </w:r>
          </w:p>
        </w:tc>
        <w:tc>
          <w:tcPr>
            <w:tcW w:w="2127" w:type="dxa"/>
          </w:tcPr>
          <w:p w:rsidR="00D253AD" w:rsidRPr="006F48AA" w:rsidRDefault="00D253AD" w:rsidP="00152997">
            <w:pPr>
              <w:jc w:val="center"/>
              <w:rPr>
                <w:b/>
                <w:bCs/>
                <w:color w:val="000000"/>
              </w:rPr>
            </w:pPr>
          </w:p>
          <w:p w:rsidR="00D253AD" w:rsidRPr="006F48AA" w:rsidRDefault="00454C87" w:rsidP="00454C87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10</w:t>
            </w:r>
            <w:r w:rsidR="00740328" w:rsidRPr="006F48AA">
              <w:rPr>
                <w:b/>
                <w:bCs/>
                <w:color w:val="000000"/>
              </w:rPr>
              <w:t>,</w:t>
            </w:r>
            <w:r w:rsidRPr="006F48AA">
              <w:rPr>
                <w:b/>
                <w:bCs/>
                <w:color w:val="000000"/>
              </w:rPr>
              <w:t>0</w:t>
            </w:r>
          </w:p>
        </w:tc>
        <w:tc>
          <w:tcPr>
            <w:tcW w:w="5527" w:type="dxa"/>
          </w:tcPr>
          <w:p w:rsidR="00D253AD" w:rsidRPr="00887AC7" w:rsidRDefault="002F6631" w:rsidP="00152997">
            <w:pPr>
              <w:jc w:val="center"/>
              <w:rPr>
                <w:b/>
                <w:bCs/>
                <w:color w:val="000000"/>
              </w:rPr>
            </w:pPr>
            <w:r>
              <w:t>Необходимость соблюдения очередности видов работ на данном этапе строительства</w:t>
            </w:r>
          </w:p>
          <w:p w:rsidR="00D253AD" w:rsidRPr="00887AC7" w:rsidRDefault="00D253AD" w:rsidP="005308F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885AB6" w:rsidRPr="002F6631" w:rsidRDefault="00885AB6" w:rsidP="00E83568">
      <w:pPr>
        <w:jc w:val="center"/>
        <w:rPr>
          <w:b/>
          <w:bCs/>
          <w:strike/>
          <w:color w:val="000000"/>
          <w:sz w:val="20"/>
          <w:szCs w:val="20"/>
        </w:rPr>
      </w:pPr>
    </w:p>
    <w:p w:rsidR="00D5542A" w:rsidRDefault="00D5542A" w:rsidP="00E83568">
      <w:pPr>
        <w:jc w:val="center"/>
        <w:rPr>
          <w:b/>
          <w:bCs/>
          <w:color w:val="000000"/>
          <w:sz w:val="20"/>
          <w:szCs w:val="20"/>
        </w:rPr>
      </w:pPr>
    </w:p>
    <w:p w:rsidR="00DF5D07" w:rsidRPr="006F48AA" w:rsidRDefault="004E3866" w:rsidP="00E83568">
      <w:pPr>
        <w:jc w:val="center"/>
        <w:rPr>
          <w:b/>
          <w:bCs/>
          <w:color w:val="000000"/>
        </w:rPr>
      </w:pPr>
      <w:r w:rsidRPr="006F48AA">
        <w:rPr>
          <w:b/>
          <w:bCs/>
          <w:color w:val="000000"/>
        </w:rPr>
        <w:t>6. Сведения об объемах муниципального долга</w:t>
      </w:r>
      <w:r w:rsidR="00DF5D07" w:rsidRPr="006F48AA">
        <w:rPr>
          <w:b/>
          <w:bCs/>
          <w:color w:val="000000"/>
        </w:rPr>
        <w:t xml:space="preserve"> ЗАТО Шиханы</w:t>
      </w:r>
    </w:p>
    <w:p w:rsidR="004E3866" w:rsidRPr="006F48AA" w:rsidRDefault="004E3866" w:rsidP="004E3866">
      <w:pPr>
        <w:jc w:val="right"/>
        <w:rPr>
          <w:b/>
          <w:bCs/>
          <w:color w:val="000000"/>
          <w:sz w:val="20"/>
          <w:szCs w:val="20"/>
        </w:rPr>
      </w:pPr>
      <w:r w:rsidRPr="006F48AA">
        <w:rPr>
          <w:b/>
          <w:bCs/>
          <w:color w:val="000000"/>
          <w:sz w:val="20"/>
          <w:szCs w:val="20"/>
        </w:rPr>
        <w:t>млн.руб.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2"/>
      </w:tblGrid>
      <w:tr w:rsidR="00A352FC" w:rsidRPr="006F48AA" w:rsidTr="00887AC7">
        <w:trPr>
          <w:trHeight w:val="1003"/>
        </w:trPr>
        <w:tc>
          <w:tcPr>
            <w:tcW w:w="3252" w:type="dxa"/>
            <w:vAlign w:val="center"/>
          </w:tcPr>
          <w:p w:rsidR="00F8113F" w:rsidRPr="006F48AA" w:rsidRDefault="00F8113F" w:rsidP="00F8113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Муниципальный долг по состоянию </w:t>
            </w:r>
          </w:p>
          <w:p w:rsidR="00A352FC" w:rsidRPr="006F48AA" w:rsidRDefault="00F8113F" w:rsidP="00F8113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 1 января 2016 года</w:t>
            </w:r>
          </w:p>
        </w:tc>
        <w:tc>
          <w:tcPr>
            <w:tcW w:w="3252" w:type="dxa"/>
            <w:vAlign w:val="center"/>
          </w:tcPr>
          <w:p w:rsidR="00F8113F" w:rsidRPr="006F48AA" w:rsidRDefault="00F8113F" w:rsidP="00F8113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Муниципальный долг по состоянию </w:t>
            </w:r>
          </w:p>
          <w:p w:rsidR="00A352FC" w:rsidRPr="006F48AA" w:rsidRDefault="00F8113F" w:rsidP="00F8113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 31 декабря 2016 года</w:t>
            </w:r>
          </w:p>
        </w:tc>
        <w:tc>
          <w:tcPr>
            <w:tcW w:w="3252" w:type="dxa"/>
            <w:vAlign w:val="center"/>
          </w:tcPr>
          <w:p w:rsidR="00A352FC" w:rsidRPr="006F48AA" w:rsidRDefault="00F8113F" w:rsidP="00F8113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F48A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Изменение муниципального долга за  2016 год</w:t>
            </w:r>
          </w:p>
        </w:tc>
      </w:tr>
      <w:tr w:rsidR="00A352FC" w:rsidRPr="006F48AA" w:rsidTr="00887AC7">
        <w:trPr>
          <w:trHeight w:val="765"/>
        </w:trPr>
        <w:tc>
          <w:tcPr>
            <w:tcW w:w="3252" w:type="dxa"/>
          </w:tcPr>
          <w:p w:rsidR="00A352FC" w:rsidRPr="006F48AA" w:rsidRDefault="00A352FC" w:rsidP="00887AC7">
            <w:pPr>
              <w:jc w:val="center"/>
              <w:rPr>
                <w:b/>
                <w:bCs/>
                <w:color w:val="000000"/>
              </w:rPr>
            </w:pPr>
          </w:p>
          <w:p w:rsidR="00A352FC" w:rsidRPr="006F48AA" w:rsidRDefault="00A352FC" w:rsidP="00887AC7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7,0</w:t>
            </w:r>
          </w:p>
        </w:tc>
        <w:tc>
          <w:tcPr>
            <w:tcW w:w="3252" w:type="dxa"/>
          </w:tcPr>
          <w:p w:rsidR="00A352FC" w:rsidRPr="006F48AA" w:rsidRDefault="00A352FC" w:rsidP="00887AC7">
            <w:pPr>
              <w:jc w:val="center"/>
              <w:rPr>
                <w:b/>
                <w:bCs/>
                <w:color w:val="000000"/>
              </w:rPr>
            </w:pPr>
          </w:p>
          <w:p w:rsidR="00A352FC" w:rsidRPr="006F48AA" w:rsidRDefault="00A352FC" w:rsidP="00887AC7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7,0</w:t>
            </w:r>
          </w:p>
        </w:tc>
        <w:tc>
          <w:tcPr>
            <w:tcW w:w="3252" w:type="dxa"/>
          </w:tcPr>
          <w:p w:rsidR="00A352FC" w:rsidRPr="006F48AA" w:rsidRDefault="00A352FC" w:rsidP="00887AC7">
            <w:pPr>
              <w:jc w:val="center"/>
              <w:rPr>
                <w:b/>
                <w:bCs/>
                <w:color w:val="000000"/>
              </w:rPr>
            </w:pPr>
          </w:p>
          <w:p w:rsidR="00A352FC" w:rsidRPr="006F48AA" w:rsidRDefault="00F8113F" w:rsidP="00F8113F">
            <w:pPr>
              <w:jc w:val="center"/>
              <w:rPr>
                <w:b/>
                <w:bCs/>
                <w:color w:val="000000"/>
              </w:rPr>
            </w:pPr>
            <w:r w:rsidRPr="006F48AA">
              <w:rPr>
                <w:b/>
                <w:bCs/>
                <w:color w:val="000000"/>
              </w:rPr>
              <w:t>0</w:t>
            </w:r>
            <w:r w:rsidR="00A352FC" w:rsidRPr="006F48AA">
              <w:rPr>
                <w:b/>
                <w:bCs/>
                <w:color w:val="000000"/>
              </w:rPr>
              <w:t>,0</w:t>
            </w:r>
          </w:p>
        </w:tc>
      </w:tr>
    </w:tbl>
    <w:p w:rsidR="004E3866" w:rsidRPr="006F48AA" w:rsidRDefault="004E3866" w:rsidP="004E3866">
      <w:pPr>
        <w:rPr>
          <w:b/>
          <w:bCs/>
          <w:color w:val="000000"/>
          <w:sz w:val="20"/>
          <w:szCs w:val="20"/>
        </w:rPr>
      </w:pPr>
    </w:p>
    <w:p w:rsidR="004E3866" w:rsidRPr="006F48AA" w:rsidRDefault="006641A6" w:rsidP="00D5542A">
      <w:pPr>
        <w:spacing w:line="276" w:lineRule="auto"/>
        <w:jc w:val="both"/>
      </w:pPr>
      <w:r w:rsidRPr="006F48AA">
        <w:rPr>
          <w:sz w:val="32"/>
          <w:szCs w:val="32"/>
        </w:rPr>
        <w:tab/>
      </w:r>
      <w:r w:rsidR="00062BE6" w:rsidRPr="006F48AA">
        <w:t>О</w:t>
      </w:r>
      <w:r w:rsidRPr="006F48AA">
        <w:t xml:space="preserve">плата за пользование данными средствами составляет 7,0 тыс. рублей в год. Срок возврата бюджетного кредита - 2025 год </w:t>
      </w:r>
      <w:r w:rsidR="00A36504" w:rsidRPr="006F48AA">
        <w:t>(</w:t>
      </w:r>
      <w:r w:rsidRPr="006F48AA">
        <w:t>в соответствии</w:t>
      </w:r>
      <w:r w:rsidR="00A36504" w:rsidRPr="006F48AA">
        <w:t xml:space="preserve"> с соглашением с министерством финансов Саратовской области)</w:t>
      </w:r>
      <w:r w:rsidRPr="006F48AA">
        <w:t>.</w:t>
      </w:r>
    </w:p>
    <w:p w:rsidR="00FD6885" w:rsidRPr="006F48AA" w:rsidRDefault="00FD6885" w:rsidP="00E83568">
      <w:pPr>
        <w:jc w:val="center"/>
        <w:rPr>
          <w:b/>
          <w:bCs/>
          <w:color w:val="000000"/>
          <w:sz w:val="20"/>
          <w:szCs w:val="20"/>
        </w:rPr>
      </w:pPr>
    </w:p>
    <w:p w:rsidR="00E83568" w:rsidRPr="006F48AA" w:rsidRDefault="00E83568" w:rsidP="00E83568">
      <w:pPr>
        <w:jc w:val="center"/>
        <w:rPr>
          <w:b/>
          <w:bCs/>
          <w:color w:val="000000"/>
        </w:rPr>
      </w:pPr>
      <w:r w:rsidRPr="006F48AA">
        <w:rPr>
          <w:b/>
          <w:bCs/>
          <w:color w:val="000000"/>
        </w:rPr>
        <w:t>7. Контактная информация</w:t>
      </w:r>
    </w:p>
    <w:p w:rsidR="003E329B" w:rsidRPr="006F48AA" w:rsidRDefault="003E329B" w:rsidP="00E83568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71"/>
      </w:tblGrid>
      <w:tr w:rsidR="003E329B" w:rsidRPr="006F48AA" w:rsidTr="00B139F1">
        <w:tc>
          <w:tcPr>
            <w:tcW w:w="3085" w:type="dxa"/>
          </w:tcPr>
          <w:p w:rsidR="003E329B" w:rsidRPr="006F48AA" w:rsidRDefault="003E329B" w:rsidP="003E329B">
            <w:pPr>
              <w:rPr>
                <w:rFonts w:ascii="Calibri" w:hAnsi="Calibri"/>
                <w:b/>
                <w:bCs/>
                <w:i/>
                <w:color w:val="000000"/>
              </w:rPr>
            </w:pPr>
            <w:r w:rsidRPr="006F48AA">
              <w:rPr>
                <w:rFonts w:ascii="Calibri" w:hAnsi="Calibri"/>
                <w:b/>
                <w:bCs/>
                <w:i/>
                <w:color w:val="000000"/>
              </w:rPr>
              <w:t>Адрес</w:t>
            </w:r>
          </w:p>
        </w:tc>
        <w:tc>
          <w:tcPr>
            <w:tcW w:w="6671" w:type="dxa"/>
          </w:tcPr>
          <w:p w:rsidR="00E53DE4" w:rsidRPr="006F48AA" w:rsidRDefault="00DD22F3" w:rsidP="00B139F1">
            <w:pPr>
              <w:jc w:val="center"/>
              <w:rPr>
                <w:b/>
              </w:rPr>
            </w:pPr>
            <w:r w:rsidRPr="006F48AA">
              <w:rPr>
                <w:b/>
              </w:rPr>
              <w:t xml:space="preserve">финансовое управление </w:t>
            </w:r>
            <w:r w:rsidR="00E53DE4" w:rsidRPr="006F48AA">
              <w:rPr>
                <w:b/>
              </w:rPr>
              <w:t xml:space="preserve">ЗАТО Шиханы ул. Ленина , 12, </w:t>
            </w:r>
          </w:p>
          <w:p w:rsidR="003E329B" w:rsidRPr="006F48AA" w:rsidRDefault="00E53DE4" w:rsidP="00B139F1">
            <w:pPr>
              <w:jc w:val="center"/>
              <w:rPr>
                <w:rFonts w:ascii="Calibri" w:hAnsi="Calibri"/>
                <w:b/>
                <w:bCs/>
              </w:rPr>
            </w:pPr>
            <w:r w:rsidRPr="006F48AA">
              <w:rPr>
                <w:b/>
              </w:rPr>
              <w:t>каб. 15,18, г. Шиханы, Саратовская область, 412950</w:t>
            </w:r>
          </w:p>
        </w:tc>
      </w:tr>
      <w:tr w:rsidR="003E329B" w:rsidRPr="006F48AA" w:rsidTr="00B139F1">
        <w:tc>
          <w:tcPr>
            <w:tcW w:w="3085" w:type="dxa"/>
          </w:tcPr>
          <w:p w:rsidR="003E329B" w:rsidRPr="006F48AA" w:rsidRDefault="00885AB6" w:rsidP="00885AB6">
            <w:pPr>
              <w:rPr>
                <w:rFonts w:ascii="Calibri" w:hAnsi="Calibri"/>
                <w:b/>
                <w:bCs/>
                <w:i/>
                <w:color w:val="000000"/>
              </w:rPr>
            </w:pPr>
            <w:r w:rsidRPr="006F48AA">
              <w:rPr>
                <w:rFonts w:ascii="Calibri" w:hAnsi="Calibri"/>
                <w:b/>
                <w:bCs/>
                <w:i/>
                <w:color w:val="000000"/>
              </w:rPr>
              <w:t>Т</w:t>
            </w:r>
            <w:r w:rsidR="003E329B" w:rsidRPr="006F48AA">
              <w:rPr>
                <w:rFonts w:ascii="Calibri" w:hAnsi="Calibri"/>
                <w:b/>
                <w:bCs/>
                <w:i/>
                <w:color w:val="000000"/>
              </w:rPr>
              <w:t>елефоны</w:t>
            </w:r>
          </w:p>
        </w:tc>
        <w:tc>
          <w:tcPr>
            <w:tcW w:w="6671" w:type="dxa"/>
          </w:tcPr>
          <w:p w:rsidR="003E329B" w:rsidRPr="006F48AA" w:rsidRDefault="003E329B" w:rsidP="00B139F1">
            <w:pPr>
              <w:spacing w:line="360" w:lineRule="auto"/>
              <w:jc w:val="center"/>
              <w:rPr>
                <w:b/>
              </w:rPr>
            </w:pPr>
            <w:r w:rsidRPr="006F48AA">
              <w:rPr>
                <w:b/>
              </w:rPr>
              <w:t xml:space="preserve">8(845-93)4-04-47 </w:t>
            </w:r>
          </w:p>
          <w:p w:rsidR="003E329B" w:rsidRPr="006F48AA" w:rsidRDefault="003E329B" w:rsidP="00B139F1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6F48AA">
              <w:rPr>
                <w:b/>
              </w:rPr>
              <w:t>8(845-93)4-04-66</w:t>
            </w:r>
          </w:p>
        </w:tc>
      </w:tr>
      <w:tr w:rsidR="003E329B" w:rsidRPr="00B139F1" w:rsidTr="00B139F1">
        <w:tc>
          <w:tcPr>
            <w:tcW w:w="3085" w:type="dxa"/>
          </w:tcPr>
          <w:p w:rsidR="003E329B" w:rsidRPr="006F48AA" w:rsidRDefault="003E329B" w:rsidP="003E329B">
            <w:pPr>
              <w:rPr>
                <w:rFonts w:ascii="Calibri" w:hAnsi="Calibri"/>
                <w:b/>
                <w:bCs/>
                <w:i/>
                <w:color w:val="000000"/>
              </w:rPr>
            </w:pPr>
            <w:r w:rsidRPr="006F48AA">
              <w:rPr>
                <w:rFonts w:ascii="Calibri" w:hAnsi="Calibri"/>
                <w:b/>
                <w:bCs/>
                <w:i/>
                <w:color w:val="000000"/>
              </w:rPr>
              <w:t>Электронная почта</w:t>
            </w:r>
          </w:p>
        </w:tc>
        <w:tc>
          <w:tcPr>
            <w:tcW w:w="6671" w:type="dxa"/>
          </w:tcPr>
          <w:p w:rsidR="003E329B" w:rsidRPr="00B139F1" w:rsidRDefault="00442D31" w:rsidP="00B139F1">
            <w:pPr>
              <w:spacing w:line="360" w:lineRule="auto"/>
              <w:jc w:val="center"/>
              <w:rPr>
                <w:b/>
                <w:i/>
              </w:rPr>
            </w:pPr>
            <w:hyperlink r:id="rId12" w:history="1">
              <w:r w:rsidR="003E329B" w:rsidRPr="006F48AA">
                <w:rPr>
                  <w:rStyle w:val="a7"/>
                  <w:b/>
                  <w:i/>
                  <w:lang w:val="en-US"/>
                </w:rPr>
                <w:t>shihany</w:t>
              </w:r>
              <w:r w:rsidR="003E329B" w:rsidRPr="006F48AA">
                <w:rPr>
                  <w:rStyle w:val="a7"/>
                  <w:b/>
                  <w:i/>
                </w:rPr>
                <w:t>@</w:t>
              </w:r>
              <w:r w:rsidR="003E329B" w:rsidRPr="006F48AA">
                <w:rPr>
                  <w:rStyle w:val="a7"/>
                  <w:b/>
                  <w:i/>
                  <w:lang w:val="en-US"/>
                </w:rPr>
                <w:t>bk</w:t>
              </w:r>
              <w:r w:rsidR="003E329B" w:rsidRPr="006F48AA">
                <w:rPr>
                  <w:rStyle w:val="a7"/>
                  <w:b/>
                  <w:i/>
                </w:rPr>
                <w:t>.</w:t>
              </w:r>
              <w:r w:rsidR="003E329B" w:rsidRPr="006F48AA">
                <w:rPr>
                  <w:rStyle w:val="a7"/>
                  <w:b/>
                  <w:i/>
                  <w:lang w:val="en-US"/>
                </w:rPr>
                <w:t>ru</w:t>
              </w:r>
            </w:hyperlink>
          </w:p>
        </w:tc>
      </w:tr>
    </w:tbl>
    <w:p w:rsidR="0005006B" w:rsidRPr="00EF39E0" w:rsidRDefault="0005006B" w:rsidP="0005006B">
      <w:pPr>
        <w:spacing w:line="360" w:lineRule="auto"/>
        <w:jc w:val="center"/>
        <w:rPr>
          <w:b/>
          <w:i/>
          <w:szCs w:val="28"/>
        </w:rPr>
      </w:pPr>
    </w:p>
    <w:sectPr w:rsidR="0005006B" w:rsidRPr="00EF39E0" w:rsidSect="008D50C6">
      <w:footerReference w:type="even" r:id="rId13"/>
      <w:footerReference w:type="default" r:id="rId14"/>
      <w:pgSz w:w="11906" w:h="16838"/>
      <w:pgMar w:top="899" w:right="92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31" w:rsidRDefault="00442D31">
      <w:r>
        <w:separator/>
      </w:r>
    </w:p>
  </w:endnote>
  <w:endnote w:type="continuationSeparator" w:id="0">
    <w:p w:rsidR="00442D31" w:rsidRDefault="0044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66" w:rsidRDefault="006E1082" w:rsidP="00F052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E15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1566" w:rsidRDefault="009E1566" w:rsidP="00491D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66" w:rsidRDefault="006E1082" w:rsidP="00F052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E156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0F18">
      <w:rPr>
        <w:rStyle w:val="a4"/>
        <w:noProof/>
      </w:rPr>
      <w:t>2</w:t>
    </w:r>
    <w:r>
      <w:rPr>
        <w:rStyle w:val="a4"/>
      </w:rPr>
      <w:fldChar w:fldCharType="end"/>
    </w:r>
  </w:p>
  <w:p w:rsidR="009E1566" w:rsidRDefault="009E1566" w:rsidP="00491D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31" w:rsidRDefault="00442D31">
      <w:r>
        <w:separator/>
      </w:r>
    </w:p>
  </w:footnote>
  <w:footnote w:type="continuationSeparator" w:id="0">
    <w:p w:rsidR="00442D31" w:rsidRDefault="0044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5A75"/>
    <w:multiLevelType w:val="hybridMultilevel"/>
    <w:tmpl w:val="28FE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12"/>
    <w:rsid w:val="00007606"/>
    <w:rsid w:val="00020F18"/>
    <w:rsid w:val="00022B46"/>
    <w:rsid w:val="00040E82"/>
    <w:rsid w:val="00044498"/>
    <w:rsid w:val="0005006B"/>
    <w:rsid w:val="0005347C"/>
    <w:rsid w:val="00054C98"/>
    <w:rsid w:val="00061756"/>
    <w:rsid w:val="00062BE6"/>
    <w:rsid w:val="000658A3"/>
    <w:rsid w:val="000669F6"/>
    <w:rsid w:val="00071DA5"/>
    <w:rsid w:val="000729D6"/>
    <w:rsid w:val="000838A2"/>
    <w:rsid w:val="000861AC"/>
    <w:rsid w:val="00091589"/>
    <w:rsid w:val="000B09A5"/>
    <w:rsid w:val="000C365F"/>
    <w:rsid w:val="000C6C5A"/>
    <w:rsid w:val="000D067A"/>
    <w:rsid w:val="000D6C85"/>
    <w:rsid w:val="000E05BF"/>
    <w:rsid w:val="000F034F"/>
    <w:rsid w:val="000F42E2"/>
    <w:rsid w:val="001009A7"/>
    <w:rsid w:val="00113668"/>
    <w:rsid w:val="00117D68"/>
    <w:rsid w:val="00135492"/>
    <w:rsid w:val="001448B2"/>
    <w:rsid w:val="00146133"/>
    <w:rsid w:val="001468D8"/>
    <w:rsid w:val="00152997"/>
    <w:rsid w:val="00166008"/>
    <w:rsid w:val="00174034"/>
    <w:rsid w:val="00175799"/>
    <w:rsid w:val="00180B21"/>
    <w:rsid w:val="001859ED"/>
    <w:rsid w:val="0019428E"/>
    <w:rsid w:val="001A289B"/>
    <w:rsid w:val="001A65D7"/>
    <w:rsid w:val="001C01DC"/>
    <w:rsid w:val="001C4A2A"/>
    <w:rsid w:val="001C4A3C"/>
    <w:rsid w:val="001D2B0E"/>
    <w:rsid w:val="001F05DE"/>
    <w:rsid w:val="001F0A67"/>
    <w:rsid w:val="001F2A80"/>
    <w:rsid w:val="001F4A05"/>
    <w:rsid w:val="001F639C"/>
    <w:rsid w:val="00200CF2"/>
    <w:rsid w:val="00204DA0"/>
    <w:rsid w:val="0020619B"/>
    <w:rsid w:val="00213B20"/>
    <w:rsid w:val="00215548"/>
    <w:rsid w:val="0022215A"/>
    <w:rsid w:val="002236C5"/>
    <w:rsid w:val="00224871"/>
    <w:rsid w:val="002357DA"/>
    <w:rsid w:val="00244E70"/>
    <w:rsid w:val="002455EF"/>
    <w:rsid w:val="002472A1"/>
    <w:rsid w:val="002629B1"/>
    <w:rsid w:val="00262CCC"/>
    <w:rsid w:val="00263B50"/>
    <w:rsid w:val="00264038"/>
    <w:rsid w:val="00273642"/>
    <w:rsid w:val="00276A94"/>
    <w:rsid w:val="00277875"/>
    <w:rsid w:val="00281319"/>
    <w:rsid w:val="002822D6"/>
    <w:rsid w:val="00283818"/>
    <w:rsid w:val="002838A2"/>
    <w:rsid w:val="0029741E"/>
    <w:rsid w:val="002C136A"/>
    <w:rsid w:val="002C41FE"/>
    <w:rsid w:val="002F6631"/>
    <w:rsid w:val="002F686D"/>
    <w:rsid w:val="00303451"/>
    <w:rsid w:val="00305C5F"/>
    <w:rsid w:val="00306D3A"/>
    <w:rsid w:val="00314668"/>
    <w:rsid w:val="0034041B"/>
    <w:rsid w:val="00346B6E"/>
    <w:rsid w:val="00353DAD"/>
    <w:rsid w:val="00360F42"/>
    <w:rsid w:val="00361EAE"/>
    <w:rsid w:val="00365025"/>
    <w:rsid w:val="003809CC"/>
    <w:rsid w:val="00381F40"/>
    <w:rsid w:val="00385FF2"/>
    <w:rsid w:val="003C2EF6"/>
    <w:rsid w:val="003C7A8C"/>
    <w:rsid w:val="003D021E"/>
    <w:rsid w:val="003D2655"/>
    <w:rsid w:val="003D2ADF"/>
    <w:rsid w:val="003D6F23"/>
    <w:rsid w:val="003E329B"/>
    <w:rsid w:val="003F2376"/>
    <w:rsid w:val="003F73CB"/>
    <w:rsid w:val="00400937"/>
    <w:rsid w:val="0040137A"/>
    <w:rsid w:val="00404145"/>
    <w:rsid w:val="004071AE"/>
    <w:rsid w:val="00413A98"/>
    <w:rsid w:val="00436DA9"/>
    <w:rsid w:val="00442D31"/>
    <w:rsid w:val="0044331A"/>
    <w:rsid w:val="00443E1B"/>
    <w:rsid w:val="00443EAC"/>
    <w:rsid w:val="0044630E"/>
    <w:rsid w:val="00454C87"/>
    <w:rsid w:val="004555CB"/>
    <w:rsid w:val="004607A4"/>
    <w:rsid w:val="00465636"/>
    <w:rsid w:val="0047101F"/>
    <w:rsid w:val="0048477C"/>
    <w:rsid w:val="00486D79"/>
    <w:rsid w:val="00491D21"/>
    <w:rsid w:val="0049268A"/>
    <w:rsid w:val="004A2EFB"/>
    <w:rsid w:val="004A3C7F"/>
    <w:rsid w:val="004A43CE"/>
    <w:rsid w:val="004B3EE5"/>
    <w:rsid w:val="004C1AF5"/>
    <w:rsid w:val="004D154C"/>
    <w:rsid w:val="004D22FB"/>
    <w:rsid w:val="004D2A67"/>
    <w:rsid w:val="004D46FB"/>
    <w:rsid w:val="004E170E"/>
    <w:rsid w:val="004E36C5"/>
    <w:rsid w:val="004E3866"/>
    <w:rsid w:val="004F7C9C"/>
    <w:rsid w:val="005020D2"/>
    <w:rsid w:val="005020E0"/>
    <w:rsid w:val="005022C0"/>
    <w:rsid w:val="00512B11"/>
    <w:rsid w:val="00515729"/>
    <w:rsid w:val="005308F7"/>
    <w:rsid w:val="005349EC"/>
    <w:rsid w:val="00543C86"/>
    <w:rsid w:val="00560C5E"/>
    <w:rsid w:val="00580BCF"/>
    <w:rsid w:val="0059217F"/>
    <w:rsid w:val="00596363"/>
    <w:rsid w:val="00596C2D"/>
    <w:rsid w:val="005C5AE5"/>
    <w:rsid w:val="005D2D13"/>
    <w:rsid w:val="005D2EEB"/>
    <w:rsid w:val="005D54D9"/>
    <w:rsid w:val="005D58D3"/>
    <w:rsid w:val="005E1414"/>
    <w:rsid w:val="005E5198"/>
    <w:rsid w:val="005E7324"/>
    <w:rsid w:val="005F7059"/>
    <w:rsid w:val="0060229D"/>
    <w:rsid w:val="00611748"/>
    <w:rsid w:val="0061623D"/>
    <w:rsid w:val="00616731"/>
    <w:rsid w:val="006246D2"/>
    <w:rsid w:val="00626EA6"/>
    <w:rsid w:val="00627654"/>
    <w:rsid w:val="00631B80"/>
    <w:rsid w:val="00636E9E"/>
    <w:rsid w:val="00644BA8"/>
    <w:rsid w:val="00647D3A"/>
    <w:rsid w:val="006507BD"/>
    <w:rsid w:val="00654E32"/>
    <w:rsid w:val="00662F91"/>
    <w:rsid w:val="006641A6"/>
    <w:rsid w:val="00670D75"/>
    <w:rsid w:val="0067552E"/>
    <w:rsid w:val="006848E9"/>
    <w:rsid w:val="006927B0"/>
    <w:rsid w:val="006934C6"/>
    <w:rsid w:val="006B07FC"/>
    <w:rsid w:val="006B535B"/>
    <w:rsid w:val="006B5433"/>
    <w:rsid w:val="006B6D6B"/>
    <w:rsid w:val="006C0153"/>
    <w:rsid w:val="006D0B23"/>
    <w:rsid w:val="006D1ABB"/>
    <w:rsid w:val="006E1082"/>
    <w:rsid w:val="006E4CC2"/>
    <w:rsid w:val="006E53FA"/>
    <w:rsid w:val="006E65D4"/>
    <w:rsid w:val="006F48AA"/>
    <w:rsid w:val="006F5730"/>
    <w:rsid w:val="007025AC"/>
    <w:rsid w:val="007079A5"/>
    <w:rsid w:val="00711729"/>
    <w:rsid w:val="00712BDB"/>
    <w:rsid w:val="007144B1"/>
    <w:rsid w:val="00724082"/>
    <w:rsid w:val="00725BD3"/>
    <w:rsid w:val="00740328"/>
    <w:rsid w:val="0074374C"/>
    <w:rsid w:val="0074474D"/>
    <w:rsid w:val="00747DE1"/>
    <w:rsid w:val="00770382"/>
    <w:rsid w:val="00776669"/>
    <w:rsid w:val="00784BF6"/>
    <w:rsid w:val="00792679"/>
    <w:rsid w:val="0079329A"/>
    <w:rsid w:val="0079596F"/>
    <w:rsid w:val="007A3B11"/>
    <w:rsid w:val="007B3E41"/>
    <w:rsid w:val="007B4D2E"/>
    <w:rsid w:val="007B6900"/>
    <w:rsid w:val="007B7BD9"/>
    <w:rsid w:val="007C376E"/>
    <w:rsid w:val="007C499F"/>
    <w:rsid w:val="007C7F0A"/>
    <w:rsid w:val="007D5271"/>
    <w:rsid w:val="007E55F5"/>
    <w:rsid w:val="00802E7B"/>
    <w:rsid w:val="00803DBC"/>
    <w:rsid w:val="00805A4A"/>
    <w:rsid w:val="00812270"/>
    <w:rsid w:val="0081644C"/>
    <w:rsid w:val="00820D89"/>
    <w:rsid w:val="008417DF"/>
    <w:rsid w:val="008534B7"/>
    <w:rsid w:val="0086001A"/>
    <w:rsid w:val="008617B9"/>
    <w:rsid w:val="0086448B"/>
    <w:rsid w:val="00867127"/>
    <w:rsid w:val="008768B0"/>
    <w:rsid w:val="00885AB6"/>
    <w:rsid w:val="00887AC7"/>
    <w:rsid w:val="00893847"/>
    <w:rsid w:val="00896C9C"/>
    <w:rsid w:val="00897F65"/>
    <w:rsid w:val="008A4A9F"/>
    <w:rsid w:val="008A5A63"/>
    <w:rsid w:val="008B5AF4"/>
    <w:rsid w:val="008B6F59"/>
    <w:rsid w:val="008C240B"/>
    <w:rsid w:val="008C5B0E"/>
    <w:rsid w:val="008D2154"/>
    <w:rsid w:val="008D50C6"/>
    <w:rsid w:val="008F0D84"/>
    <w:rsid w:val="00915805"/>
    <w:rsid w:val="00925C20"/>
    <w:rsid w:val="00926386"/>
    <w:rsid w:val="00943FD6"/>
    <w:rsid w:val="00965F76"/>
    <w:rsid w:val="00967F60"/>
    <w:rsid w:val="00980841"/>
    <w:rsid w:val="00986C63"/>
    <w:rsid w:val="00997C9A"/>
    <w:rsid w:val="009A0C0E"/>
    <w:rsid w:val="009B06FA"/>
    <w:rsid w:val="009B3B70"/>
    <w:rsid w:val="009B456F"/>
    <w:rsid w:val="009B63D4"/>
    <w:rsid w:val="009C21A5"/>
    <w:rsid w:val="009C4F2E"/>
    <w:rsid w:val="009C6D65"/>
    <w:rsid w:val="009E1566"/>
    <w:rsid w:val="009F0164"/>
    <w:rsid w:val="009F1488"/>
    <w:rsid w:val="009F7984"/>
    <w:rsid w:val="00A024B7"/>
    <w:rsid w:val="00A156CE"/>
    <w:rsid w:val="00A24C59"/>
    <w:rsid w:val="00A308FE"/>
    <w:rsid w:val="00A33958"/>
    <w:rsid w:val="00A352FC"/>
    <w:rsid w:val="00A36504"/>
    <w:rsid w:val="00A43103"/>
    <w:rsid w:val="00A522EB"/>
    <w:rsid w:val="00A623D8"/>
    <w:rsid w:val="00A62719"/>
    <w:rsid w:val="00A70512"/>
    <w:rsid w:val="00A71642"/>
    <w:rsid w:val="00A7550F"/>
    <w:rsid w:val="00A80B88"/>
    <w:rsid w:val="00A80FD1"/>
    <w:rsid w:val="00AA3219"/>
    <w:rsid w:val="00AB5E57"/>
    <w:rsid w:val="00AE4549"/>
    <w:rsid w:val="00B00853"/>
    <w:rsid w:val="00B0158A"/>
    <w:rsid w:val="00B03122"/>
    <w:rsid w:val="00B0479C"/>
    <w:rsid w:val="00B07777"/>
    <w:rsid w:val="00B139F1"/>
    <w:rsid w:val="00B201D5"/>
    <w:rsid w:val="00B21D7A"/>
    <w:rsid w:val="00B21E31"/>
    <w:rsid w:val="00B23813"/>
    <w:rsid w:val="00B33B7A"/>
    <w:rsid w:val="00B42C33"/>
    <w:rsid w:val="00B44BAE"/>
    <w:rsid w:val="00B55674"/>
    <w:rsid w:val="00B6426A"/>
    <w:rsid w:val="00B74213"/>
    <w:rsid w:val="00B750B4"/>
    <w:rsid w:val="00B9060C"/>
    <w:rsid w:val="00BA10E7"/>
    <w:rsid w:val="00BA3436"/>
    <w:rsid w:val="00BA7BE0"/>
    <w:rsid w:val="00BC14A8"/>
    <w:rsid w:val="00BC7DCD"/>
    <w:rsid w:val="00BD0179"/>
    <w:rsid w:val="00BD405F"/>
    <w:rsid w:val="00BE4816"/>
    <w:rsid w:val="00BE66BE"/>
    <w:rsid w:val="00BF5408"/>
    <w:rsid w:val="00BF6DFC"/>
    <w:rsid w:val="00BF74B9"/>
    <w:rsid w:val="00C076FE"/>
    <w:rsid w:val="00C13BD4"/>
    <w:rsid w:val="00C231E3"/>
    <w:rsid w:val="00C269B4"/>
    <w:rsid w:val="00C27226"/>
    <w:rsid w:val="00C32A24"/>
    <w:rsid w:val="00C55466"/>
    <w:rsid w:val="00C60372"/>
    <w:rsid w:val="00C777DE"/>
    <w:rsid w:val="00C82BD8"/>
    <w:rsid w:val="00C876AF"/>
    <w:rsid w:val="00C975C5"/>
    <w:rsid w:val="00C97791"/>
    <w:rsid w:val="00CA4A98"/>
    <w:rsid w:val="00CA711A"/>
    <w:rsid w:val="00CB06B8"/>
    <w:rsid w:val="00CB43FF"/>
    <w:rsid w:val="00CB46D2"/>
    <w:rsid w:val="00CB5525"/>
    <w:rsid w:val="00CD3D11"/>
    <w:rsid w:val="00CD5C29"/>
    <w:rsid w:val="00CE03A0"/>
    <w:rsid w:val="00CE76B3"/>
    <w:rsid w:val="00CF402F"/>
    <w:rsid w:val="00CF79EB"/>
    <w:rsid w:val="00D06D9D"/>
    <w:rsid w:val="00D06EAE"/>
    <w:rsid w:val="00D11AFD"/>
    <w:rsid w:val="00D122F0"/>
    <w:rsid w:val="00D22C7F"/>
    <w:rsid w:val="00D2526B"/>
    <w:rsid w:val="00D253AD"/>
    <w:rsid w:val="00D30528"/>
    <w:rsid w:val="00D342D1"/>
    <w:rsid w:val="00D3553F"/>
    <w:rsid w:val="00D45EE1"/>
    <w:rsid w:val="00D512AA"/>
    <w:rsid w:val="00D51CB8"/>
    <w:rsid w:val="00D5260B"/>
    <w:rsid w:val="00D5542A"/>
    <w:rsid w:val="00D55B99"/>
    <w:rsid w:val="00D6108B"/>
    <w:rsid w:val="00D6319A"/>
    <w:rsid w:val="00D64FB6"/>
    <w:rsid w:val="00D86D64"/>
    <w:rsid w:val="00D94531"/>
    <w:rsid w:val="00DB215A"/>
    <w:rsid w:val="00DB3520"/>
    <w:rsid w:val="00DB3748"/>
    <w:rsid w:val="00DC093D"/>
    <w:rsid w:val="00DD1CFA"/>
    <w:rsid w:val="00DD22F3"/>
    <w:rsid w:val="00DE5182"/>
    <w:rsid w:val="00DF0803"/>
    <w:rsid w:val="00DF457E"/>
    <w:rsid w:val="00DF4C46"/>
    <w:rsid w:val="00DF5D07"/>
    <w:rsid w:val="00DF7C64"/>
    <w:rsid w:val="00E31163"/>
    <w:rsid w:val="00E40824"/>
    <w:rsid w:val="00E441EC"/>
    <w:rsid w:val="00E45034"/>
    <w:rsid w:val="00E45B28"/>
    <w:rsid w:val="00E53DE4"/>
    <w:rsid w:val="00E64B83"/>
    <w:rsid w:val="00E66D08"/>
    <w:rsid w:val="00E70070"/>
    <w:rsid w:val="00E70E89"/>
    <w:rsid w:val="00E82332"/>
    <w:rsid w:val="00E83568"/>
    <w:rsid w:val="00E841DE"/>
    <w:rsid w:val="00EA54D8"/>
    <w:rsid w:val="00EC5927"/>
    <w:rsid w:val="00ED7C3E"/>
    <w:rsid w:val="00EF1686"/>
    <w:rsid w:val="00EF32D7"/>
    <w:rsid w:val="00EF39E0"/>
    <w:rsid w:val="00EF6D87"/>
    <w:rsid w:val="00EF6D94"/>
    <w:rsid w:val="00F05213"/>
    <w:rsid w:val="00F06392"/>
    <w:rsid w:val="00F149DE"/>
    <w:rsid w:val="00F24B32"/>
    <w:rsid w:val="00F36911"/>
    <w:rsid w:val="00F37E17"/>
    <w:rsid w:val="00F37EC5"/>
    <w:rsid w:val="00F54413"/>
    <w:rsid w:val="00F633D9"/>
    <w:rsid w:val="00F7086B"/>
    <w:rsid w:val="00F70FA1"/>
    <w:rsid w:val="00F72443"/>
    <w:rsid w:val="00F8113F"/>
    <w:rsid w:val="00F86B67"/>
    <w:rsid w:val="00F94ADF"/>
    <w:rsid w:val="00F97243"/>
    <w:rsid w:val="00FA6E24"/>
    <w:rsid w:val="00FB00E1"/>
    <w:rsid w:val="00FB5DF3"/>
    <w:rsid w:val="00FC1D63"/>
    <w:rsid w:val="00FC760E"/>
    <w:rsid w:val="00FD0BE6"/>
    <w:rsid w:val="00FD688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5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1D2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1D21"/>
  </w:style>
  <w:style w:type="paragraph" w:styleId="a5">
    <w:name w:val="Balloon Text"/>
    <w:basedOn w:val="a"/>
    <w:semiHidden/>
    <w:rsid w:val="001C4A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67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1A28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E83568"/>
    <w:rPr>
      <w:color w:val="0000FF"/>
      <w:u w:val="single"/>
    </w:rPr>
  </w:style>
  <w:style w:type="paragraph" w:styleId="a8">
    <w:name w:val="No Spacing"/>
    <w:link w:val="a9"/>
    <w:autoRedefine/>
    <w:uiPriority w:val="1"/>
    <w:qFormat/>
    <w:rsid w:val="00EF6D87"/>
    <w:pPr>
      <w:widowControl w:val="0"/>
      <w:jc w:val="both"/>
    </w:pPr>
    <w:rPr>
      <w:rFonts w:eastAsia="Calibri"/>
      <w:color w:val="000000"/>
      <w:spacing w:val="-2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locked/>
    <w:rsid w:val="00EF6D87"/>
    <w:rPr>
      <w:rFonts w:eastAsia="Calibri"/>
      <w:color w:val="000000"/>
      <w:spacing w:val="-2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5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1D2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91D21"/>
  </w:style>
  <w:style w:type="paragraph" w:styleId="a5">
    <w:name w:val="Balloon Text"/>
    <w:basedOn w:val="a"/>
    <w:semiHidden/>
    <w:rsid w:val="001C4A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67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1A28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E83568"/>
    <w:rPr>
      <w:color w:val="0000FF"/>
      <w:u w:val="single"/>
    </w:rPr>
  </w:style>
  <w:style w:type="paragraph" w:styleId="a8">
    <w:name w:val="No Spacing"/>
    <w:link w:val="a9"/>
    <w:autoRedefine/>
    <w:uiPriority w:val="1"/>
    <w:qFormat/>
    <w:rsid w:val="00EF6D87"/>
    <w:pPr>
      <w:widowControl w:val="0"/>
      <w:jc w:val="both"/>
    </w:pPr>
    <w:rPr>
      <w:rFonts w:eastAsia="Calibri"/>
      <w:color w:val="000000"/>
      <w:spacing w:val="-2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locked/>
    <w:rsid w:val="00EF6D87"/>
    <w:rPr>
      <w:rFonts w:eastAsia="Calibri"/>
      <w:color w:val="000000"/>
      <w:spacing w:val="-2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ihany@b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бюджета ЗАТО Шиханы по доходам,</a:t>
            </a:r>
            <a:r>
              <a:rPr lang="ru-RU" baseline="0"/>
              <a:t> </a:t>
            </a:r>
          </a:p>
          <a:p>
            <a:pPr>
              <a:defRPr/>
            </a:pPr>
            <a:r>
              <a:rPr lang="ru-RU" baseline="0"/>
              <a:t>2016 год</a:t>
            </a:r>
            <a:endParaRPr lang="ru-RU"/>
          </a:p>
          <a:p>
            <a:pPr>
              <a:defRPr/>
            </a:pPr>
            <a:r>
              <a:rPr lang="ru-RU" sz="1000"/>
              <a:t>млн.</a:t>
            </a:r>
            <a:r>
              <a:rPr lang="ru-RU" sz="1000" baseline="0"/>
              <a:t> </a:t>
            </a:r>
            <a:r>
              <a:rPr lang="ru-RU" sz="1000"/>
              <a:t>руб.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4513313760896893"/>
          <c:y val="3.277743371966145E-2"/>
        </c:manualLayout>
      </c:layout>
      <c:overlay val="0"/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991183513334316"/>
          <c:y val="0.2703371914576253"/>
          <c:w val="0.7683601553981122"/>
          <c:h val="0.4893211709192091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cat>
            <c:strRef>
              <c:f>Лист1!$A$2:$A$3</c:f>
              <c:strCache>
                <c:ptCount val="2"/>
                <c:pt idx="0">
                  <c:v>Налоговые и неналоговые доходы</c:v>
                </c:pt>
                <c:pt idx="1">
                  <c:v>Межбюджетные трансферты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27.5</c:v>
                </c:pt>
                <c:pt idx="1">
                  <c:v>124.7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Налоговые и неналоговые доходы</c:v>
                </c:pt>
                <c:pt idx="1">
                  <c:v>Межбюджетные трансферты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28</c:v>
                </c:pt>
                <c:pt idx="1">
                  <c:v>124.5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19011968"/>
        <c:axId val="119341440"/>
        <c:axId val="122995136"/>
      </c:bar3DChart>
      <c:catAx>
        <c:axId val="11901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9341440"/>
        <c:crosses val="autoZero"/>
        <c:auto val="1"/>
        <c:lblAlgn val="ctr"/>
        <c:lblOffset val="100"/>
        <c:noMultiLvlLbl val="0"/>
      </c:catAx>
      <c:valAx>
        <c:axId val="119341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19011968"/>
        <c:crosses val="autoZero"/>
        <c:crossBetween val="between"/>
      </c:valAx>
      <c:serAx>
        <c:axId val="122995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9341440"/>
        <c:crosses val="autoZero"/>
        <c:tickLblSkip val="1"/>
        <c:tickMarkSkip val="1"/>
      </c:serAx>
      <c:spPr>
        <a:noFill/>
        <a:ln w="25406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34793191412695879"/>
          <c:y val="0.92927187472352468"/>
          <c:w val="0.94900536808873937"/>
          <c:h val="0.98237871951399325"/>
        </c:manualLayout>
      </c:layout>
      <c:overlay val="0"/>
    </c:legend>
    <c:plotVisOnly val="1"/>
    <c:dispBlanksAs val="gap"/>
    <c:showDLblsOverMax val="0"/>
  </c:chart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Налоговые и неналоговые доходы </a:t>
            </a:r>
          </a:p>
          <a:p>
            <a:pPr>
              <a:defRPr/>
            </a:pPr>
            <a:r>
              <a:rPr lang="ru-RU"/>
              <a:t>(по видам)  2016 год</a:t>
            </a:r>
          </a:p>
          <a:p>
            <a:pPr>
              <a:defRPr/>
            </a:pPr>
            <a:r>
              <a:rPr lang="ru-RU" sz="998"/>
              <a:t>млн.</a:t>
            </a:r>
            <a:r>
              <a:rPr lang="ru-RU" sz="998" baseline="0"/>
              <a:t> руб.</a:t>
            </a:r>
            <a:endParaRPr lang="ru-RU" sz="10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по подакцизным товарам</c:v>
                </c:pt>
                <c:pt idx="2">
                  <c:v>Единый налог на вмененный доход 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Государственная пошлина</c:v>
                </c:pt>
                <c:pt idx="6">
                  <c:v>Доходы от использ.имущ.</c:v>
                </c:pt>
                <c:pt idx="7">
                  <c:v>Плата за негатив.возд. на окруж.среду</c:v>
                </c:pt>
                <c:pt idx="8">
                  <c:v>Доходы от продажи активов</c:v>
                </c:pt>
                <c:pt idx="9">
                  <c:v>Штрафы санкции возм.ущерба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19.7</c:v>
                </c:pt>
                <c:pt idx="1">
                  <c:v>0.7</c:v>
                </c:pt>
                <c:pt idx="2">
                  <c:v>1.5</c:v>
                </c:pt>
                <c:pt idx="3">
                  <c:v>0.8</c:v>
                </c:pt>
                <c:pt idx="4">
                  <c:v>1.2</c:v>
                </c:pt>
                <c:pt idx="5">
                  <c:v>0.2</c:v>
                </c:pt>
                <c:pt idx="6">
                  <c:v>1.9</c:v>
                </c:pt>
                <c:pt idx="7">
                  <c:v>1</c:v>
                </c:pt>
                <c:pt idx="8">
                  <c:v>0.1</c:v>
                </c:pt>
                <c:pt idx="9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по подакцизным товарам</c:v>
                </c:pt>
                <c:pt idx="2">
                  <c:v>Единый налог на вмененный доход 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Государственная пошлина</c:v>
                </c:pt>
                <c:pt idx="6">
                  <c:v>Доходы от использ.имущ.</c:v>
                </c:pt>
                <c:pt idx="7">
                  <c:v>Плата за негатив.возд. на окруж.среду</c:v>
                </c:pt>
                <c:pt idx="8">
                  <c:v>Доходы от продажи активов</c:v>
                </c:pt>
                <c:pt idx="9">
                  <c:v>Штрафы санкции возм.ущерба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20.2</c:v>
                </c:pt>
                <c:pt idx="1">
                  <c:v>0.7</c:v>
                </c:pt>
                <c:pt idx="2">
                  <c:v>1.5</c:v>
                </c:pt>
                <c:pt idx="3">
                  <c:v>0.8</c:v>
                </c:pt>
                <c:pt idx="4">
                  <c:v>1.2</c:v>
                </c:pt>
                <c:pt idx="5">
                  <c:v>0.2</c:v>
                </c:pt>
                <c:pt idx="6">
                  <c:v>1.9</c:v>
                </c:pt>
                <c:pt idx="7">
                  <c:v>1</c:v>
                </c:pt>
                <c:pt idx="8">
                  <c:v>0.1</c:v>
                </c:pt>
                <c:pt idx="9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1"/>
        <c:axId val="118966528"/>
        <c:axId val="118980608"/>
      </c:barChart>
      <c:catAx>
        <c:axId val="118966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8980608"/>
        <c:crosses val="autoZero"/>
        <c:auto val="1"/>
        <c:lblAlgn val="ctr"/>
        <c:lblOffset val="100"/>
        <c:noMultiLvlLbl val="0"/>
      </c:catAx>
      <c:valAx>
        <c:axId val="1189806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89665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36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83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Межбюджетные трансферты</a:t>
            </a:r>
          </a:p>
          <a:p>
            <a:pPr>
              <a:defRPr sz="36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83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2016 год</a:t>
            </a:r>
          </a:p>
          <a:p>
            <a:pPr>
              <a:defRPr sz="36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713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млн. руб.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713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</c:v>
                </c:pt>
                <c:pt idx="2">
                  <c:v>58.7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sz="713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65</c:v>
                </c:pt>
                <c:pt idx="1">
                  <c:v>1</c:v>
                </c:pt>
                <c:pt idx="2">
                  <c:v>58.5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7"/>
        <c:overlap val="-2"/>
        <c:axId val="119818880"/>
        <c:axId val="119828864"/>
      </c:barChart>
      <c:catAx>
        <c:axId val="11981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78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9828864"/>
        <c:crosses val="autoZero"/>
        <c:auto val="1"/>
        <c:lblAlgn val="ctr"/>
        <c:lblOffset val="100"/>
        <c:noMultiLvlLbl val="0"/>
      </c:catAx>
      <c:valAx>
        <c:axId val="1198288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98188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wMode val="edge"/>
          <c:hMode val="edge"/>
          <c:x val="0.28080232782403797"/>
          <c:y val="0.22700069140973744"/>
          <c:w val="0.49672964202158437"/>
          <c:h val="0.28192225332447252"/>
        </c:manualLayout>
      </c:layout>
      <c:overlay val="0"/>
      <c:txPr>
        <a:bodyPr/>
        <a:lstStyle/>
        <a:p>
          <a:pPr>
            <a:defRPr sz="656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713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50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83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Исполнение бюджета ЗАТО Шиханы по расходам, 2016 г.</a:t>
            </a:r>
          </a:p>
          <a:p>
            <a:pPr>
              <a:defRPr sz="50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713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млн. руб.</a:t>
            </a:r>
          </a:p>
        </c:rich>
      </c:tx>
      <c:layout>
        <c:manualLayout>
          <c:xMode val="edge"/>
          <c:yMode val="edge"/>
          <c:x val="0.1817586140390598"/>
          <c:y val="1.6715015886172125E-4"/>
        </c:manualLayout>
      </c:layout>
      <c:overlay val="0"/>
    </c:title>
    <c:autoTitleDeleted val="0"/>
    <c:view3D>
      <c:rotX val="20"/>
      <c:rotY val="10"/>
      <c:depthPercent val="100"/>
      <c:rAngAx val="0"/>
      <c:perspective val="2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121622981774214E-2"/>
          <c:y val="0.16563579552555932"/>
          <c:w val="0.96933263803084369"/>
          <c:h val="0.441855820653997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исполнено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 prstMaterial="softEdge">
              <a:bevelT w="63500" h="25400"/>
            </a:sp3d>
          </c:spPr>
          <c:invertIfNegative val="0"/>
          <c:dLbls>
            <c:txPr>
              <a:bodyPr/>
              <a:lstStyle/>
              <a:p>
                <a:pPr>
                  <a:defRPr sz="64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Нац. безопасность и правоохр.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Культура, кинематография</c:v>
                </c:pt>
                <c:pt idx="7">
                  <c:v>Здравоохранение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Средства массовой информации</c:v>
                </c:pt>
                <c:pt idx="11">
                  <c:v>Обслуживание муниципального долга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0.70000000000000284</c:v>
                </c:pt>
                <c:pt idx="1">
                  <c:v>0</c:v>
                </c:pt>
                <c:pt idx="2">
                  <c:v>0</c:v>
                </c:pt>
                <c:pt idx="3">
                  <c:v>0.89999999999999947</c:v>
                </c:pt>
                <c:pt idx="4">
                  <c:v>0.10000000000000053</c:v>
                </c:pt>
                <c:pt idx="5">
                  <c:v>0.30000000000001137</c:v>
                </c:pt>
                <c:pt idx="6">
                  <c:v>0.10000000000000142</c:v>
                </c:pt>
                <c:pt idx="7">
                  <c:v>0</c:v>
                </c:pt>
                <c:pt idx="8">
                  <c:v>0.29999999999999982</c:v>
                </c:pt>
                <c:pt idx="9">
                  <c:v>14.400000000000002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  <a:scene3d>
              <a:camera prst="orthographicFront"/>
              <a:lightRig rig="threePt" dir="t">
                <a:rot lat="0" lon="0" rev="1200000"/>
              </a:lightRig>
            </a:scene3d>
            <a:sp3d prstMaterial="powder">
              <a:bevelT w="63500" h="25400"/>
            </a:sp3d>
          </c:spPr>
          <c:invertIfNegative val="0"/>
          <c:dLbls>
            <c:txPr>
              <a:bodyPr/>
              <a:lstStyle/>
              <a:p>
                <a:pPr>
                  <a:defRPr sz="64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Нац. безопасность и правоохр.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Культура, кинематография</c:v>
                </c:pt>
                <c:pt idx="7">
                  <c:v>Здравоохранение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Средства массовой информации</c:v>
                </c:pt>
                <c:pt idx="11">
                  <c:v>Обслуживание муниципального долга</c:v>
                </c:pt>
              </c:strCache>
            </c:strRef>
          </c:cat>
          <c:val>
            <c:numRef>
              <c:f>Лист1!$C$2:$C$13</c:f>
              <c:numCache>
                <c:formatCode>#,##0.0</c:formatCode>
                <c:ptCount val="12"/>
                <c:pt idx="0">
                  <c:v>22.9</c:v>
                </c:pt>
                <c:pt idx="1">
                  <c:v>0.2</c:v>
                </c:pt>
                <c:pt idx="2">
                  <c:v>7.2</c:v>
                </c:pt>
                <c:pt idx="3">
                  <c:v>3.7</c:v>
                </c:pt>
                <c:pt idx="4">
                  <c:v>5.8</c:v>
                </c:pt>
                <c:pt idx="5">
                  <c:v>86.1</c:v>
                </c:pt>
                <c:pt idx="6">
                  <c:v>10.199999999999999</c:v>
                </c:pt>
                <c:pt idx="7" formatCode="#,##0.00">
                  <c:v>0.04</c:v>
                </c:pt>
                <c:pt idx="8">
                  <c:v>4.3</c:v>
                </c:pt>
                <c:pt idx="9">
                  <c:v>10.199999999999999</c:v>
                </c:pt>
                <c:pt idx="10">
                  <c:v>1.1000000000000001</c:v>
                </c:pt>
                <c:pt idx="11" formatCode="#,##0.000">
                  <c:v>7.0000000000000001E-3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План 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 prstMaterial="metal">
              <a:bevelT w="63500" h="25400"/>
            </a:sp3d>
          </c:spPr>
          <c:invertIfNegative val="0"/>
          <c:dLbls>
            <c:txPr>
              <a:bodyPr/>
              <a:lstStyle/>
              <a:p>
                <a:pPr>
                  <a:defRPr sz="713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Нац. безопасность и правоохр.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Культура, кинематография</c:v>
                </c:pt>
                <c:pt idx="7">
                  <c:v>Здравоохранение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Средства массовой информации</c:v>
                </c:pt>
                <c:pt idx="11">
                  <c:v>Обслуживание муниципального долга</c:v>
                </c:pt>
              </c:strCache>
            </c:strRef>
          </c:cat>
          <c:val>
            <c:numRef>
              <c:f>Лист1!$D$2:$D$13</c:f>
              <c:numCache>
                <c:formatCode>#,##0.0</c:formatCode>
                <c:ptCount val="12"/>
                <c:pt idx="0">
                  <c:v>23.6</c:v>
                </c:pt>
                <c:pt idx="1">
                  <c:v>0.2</c:v>
                </c:pt>
                <c:pt idx="2">
                  <c:v>7.2</c:v>
                </c:pt>
                <c:pt idx="3">
                  <c:v>4.5999999999999996</c:v>
                </c:pt>
                <c:pt idx="4">
                  <c:v>5.9</c:v>
                </c:pt>
                <c:pt idx="5">
                  <c:v>86.4</c:v>
                </c:pt>
                <c:pt idx="6">
                  <c:v>10.3</c:v>
                </c:pt>
                <c:pt idx="7" formatCode="#,##0.00">
                  <c:v>0.04</c:v>
                </c:pt>
                <c:pt idx="8">
                  <c:v>4.5999999999999996</c:v>
                </c:pt>
                <c:pt idx="9">
                  <c:v>24.6</c:v>
                </c:pt>
                <c:pt idx="10">
                  <c:v>1.1000000000000001</c:v>
                </c:pt>
                <c:pt idx="11" formatCode="#,##0.000">
                  <c:v>7.0000000000000001E-3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7"/>
        <c:shape val="cylinder"/>
        <c:axId val="119864320"/>
        <c:axId val="119608064"/>
        <c:axId val="119833920"/>
      </c:bar3DChart>
      <c:catAx>
        <c:axId val="11986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 sz="713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9608064"/>
        <c:crosses val="autoZero"/>
        <c:auto val="1"/>
        <c:lblAlgn val="ctr"/>
        <c:lblOffset val="100"/>
        <c:noMultiLvlLbl val="0"/>
      </c:catAx>
      <c:valAx>
        <c:axId val="1196080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9864320"/>
        <c:crosses val="autoZero"/>
        <c:crossBetween val="between"/>
      </c:valAx>
      <c:serAx>
        <c:axId val="11983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263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713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9608064"/>
        <c:crosses val="autoZero"/>
        <c:tickLblSkip val="2"/>
        <c:tickMarkSkip val="1"/>
      </c:serAx>
      <c:spPr>
        <a:noFill/>
        <a:ln w="18107">
          <a:noFill/>
        </a:ln>
      </c:spPr>
    </c:plotArea>
    <c:legend>
      <c:legendPos val="t"/>
      <c:layout>
        <c:manualLayout>
          <c:xMode val="edge"/>
          <c:yMode val="edge"/>
          <c:wMode val="edge"/>
          <c:hMode val="edge"/>
          <c:x val="4.2159442529747682E-2"/>
          <c:y val="0.1062011327531427"/>
          <c:w val="0.32706313468004999"/>
          <c:h val="0.1515218492425289"/>
        </c:manualLayout>
      </c:layout>
      <c:overlay val="0"/>
      <c:txPr>
        <a:bodyPr/>
        <a:lstStyle/>
        <a:p>
          <a:pPr>
            <a:defRPr sz="656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713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3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3942</Words>
  <Characters>22473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MoBIL GROUP</Company>
  <LinksUpToDate>false</LinksUpToDate>
  <CharactersWithSpaces>26363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qewq</dc:creator>
  <cp:lastModifiedBy>User</cp:lastModifiedBy>
  <cp:revision>3</cp:revision>
  <cp:lastPrinted>2011-11-03T07:24:00Z</cp:lastPrinted>
  <dcterms:created xsi:type="dcterms:W3CDTF">2017-05-25T05:50:00Z</dcterms:created>
  <dcterms:modified xsi:type="dcterms:W3CDTF">2017-05-25T05:50:00Z</dcterms:modified>
</cp:coreProperties>
</file>