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E3" w:rsidRPr="00716E69" w:rsidRDefault="00F611E3" w:rsidP="00716E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16E69">
        <w:rPr>
          <w:rFonts w:ascii="Times New Roman" w:eastAsia="Times New Roman" w:hAnsi="Times New Roman" w:cs="Times New Roman"/>
          <w:b/>
          <w:bCs/>
          <w:sz w:val="28"/>
          <w:szCs w:val="28"/>
        </w:rPr>
        <w:t>В регионе продолжается работа по снижению неформальной занятости</w:t>
      </w:r>
    </w:p>
    <w:p w:rsidR="00716E69" w:rsidRDefault="00F611E3" w:rsidP="00716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E69">
        <w:rPr>
          <w:rFonts w:ascii="Times New Roman" w:eastAsia="Times New Roman" w:hAnsi="Times New Roman" w:cs="Times New Roman"/>
          <w:sz w:val="28"/>
          <w:szCs w:val="28"/>
        </w:rPr>
        <w:t>По данным статистики, за 2015 – 2017 гг. доля занятых в неформальном секторе в Саратовской области снизилась на 2,8 процентных пункта (с 27,6% до 24,8%). И эта тенденция выше, чем в целом по России (снижение на 0,3%). В результате проводимой работы в рамках межведомственного взаимодействия с начала текущего года в области дополнительно легализовано семь тысяч работников.</w:t>
      </w:r>
    </w:p>
    <w:p w:rsidR="00716E69" w:rsidRDefault="00F611E3" w:rsidP="00716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E69">
        <w:rPr>
          <w:rFonts w:ascii="Times New Roman" w:eastAsia="Times New Roman" w:hAnsi="Times New Roman" w:cs="Times New Roman"/>
          <w:sz w:val="28"/>
          <w:szCs w:val="28"/>
        </w:rPr>
        <w:t>Вместе с тем уровень неформальной занятости в области по-прежнему остается достаточно высоким. В связи с этим Губернатором области поставлена задача – обеспечить к 2025 году существенное снижение доли неформальной занятости.</w:t>
      </w:r>
    </w:p>
    <w:p w:rsidR="00716E69" w:rsidRDefault="00F611E3" w:rsidP="00716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E69">
        <w:rPr>
          <w:rFonts w:ascii="Times New Roman" w:eastAsia="Times New Roman" w:hAnsi="Times New Roman" w:cs="Times New Roman"/>
          <w:sz w:val="28"/>
          <w:szCs w:val="28"/>
        </w:rPr>
        <w:t>Основная работа по выявлению и легализации трудовых отношений проводится на муниципальном уровне как максимально приближенном к рабочим местам. При этом особое внимание уделяется формированию современной и адекватной деловой среды, участники которой ориентированы на легализацию или легитимизацию социально-трудовых отношений между работодателями и наемными работниками. Предприниматели должны понимать, что использование «серых» схем трудоустройства противозаконно и в законодательстве закреплены серье</w:t>
      </w:r>
      <w:r w:rsidR="00716E69">
        <w:rPr>
          <w:rFonts w:ascii="Times New Roman" w:eastAsia="Times New Roman" w:hAnsi="Times New Roman" w:cs="Times New Roman"/>
          <w:sz w:val="28"/>
          <w:szCs w:val="28"/>
        </w:rPr>
        <w:t>зные санкции за их применение.</w:t>
      </w:r>
    </w:p>
    <w:p w:rsidR="00716E69" w:rsidRDefault="00F611E3" w:rsidP="00716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E69">
        <w:rPr>
          <w:rFonts w:ascii="Times New Roman" w:eastAsia="Times New Roman" w:hAnsi="Times New Roman" w:cs="Times New Roman"/>
          <w:sz w:val="28"/>
          <w:szCs w:val="28"/>
        </w:rPr>
        <w:t>Отдельное внимание уделяется проведению информационно-разъяснительной работы, нацеленной на самих работников, которые должны иметь четкое понимание о перспективах получения пенсии и ее размере, а также о правах и гарантиях в о</w:t>
      </w:r>
      <w:r w:rsidR="00716E69">
        <w:rPr>
          <w:rFonts w:ascii="Times New Roman" w:eastAsia="Times New Roman" w:hAnsi="Times New Roman" w:cs="Times New Roman"/>
          <w:sz w:val="28"/>
          <w:szCs w:val="28"/>
        </w:rPr>
        <w:t>бласти охраны и условий труда.</w:t>
      </w:r>
    </w:p>
    <w:p w:rsidR="00F611E3" w:rsidRDefault="00716E69" w:rsidP="00716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F611E3" w:rsidRPr="00716E69">
        <w:rPr>
          <w:rFonts w:ascii="Times New Roman" w:eastAsia="Times New Roman" w:hAnsi="Times New Roman" w:cs="Times New Roman"/>
          <w:sz w:val="28"/>
          <w:szCs w:val="28"/>
        </w:rPr>
        <w:t xml:space="preserve">начительные масштабы «теневой» занятости непосредственно влияют на социально-экономическую </w:t>
      </w:r>
      <w:r w:rsidRPr="00716E69">
        <w:rPr>
          <w:rFonts w:ascii="Times New Roman" w:eastAsia="Times New Roman" w:hAnsi="Times New Roman" w:cs="Times New Roman"/>
          <w:sz w:val="28"/>
          <w:szCs w:val="28"/>
        </w:rPr>
        <w:t>безопасность,</w:t>
      </w:r>
      <w:r w:rsidR="00F611E3" w:rsidRPr="00716E69">
        <w:rPr>
          <w:rFonts w:ascii="Times New Roman" w:eastAsia="Times New Roman" w:hAnsi="Times New Roman" w:cs="Times New Roman"/>
          <w:sz w:val="28"/>
          <w:szCs w:val="28"/>
        </w:rPr>
        <w:t xml:space="preserve"> как каждого отдельного  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района, так и области в целом. </w:t>
      </w:r>
      <w:r w:rsidR="00F611E3" w:rsidRPr="00716E69">
        <w:rPr>
          <w:rFonts w:ascii="Times New Roman" w:eastAsia="Times New Roman" w:hAnsi="Times New Roman" w:cs="Times New Roman"/>
          <w:sz w:val="28"/>
          <w:szCs w:val="28"/>
        </w:rPr>
        <w:t>Главную озабоченность вызывает социальная незащищенность работников в период нелегальной трудовой деятельности и впоследствии при получении пенсионных выплат.  Неформальная занятость, «серые» зарплаты – это и потери доходной части бюджета, неэффективные расходы бюджета на меры соц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иальной </w:t>
      </w:r>
      <w:r w:rsidR="00F611E3" w:rsidRPr="00716E69">
        <w:rPr>
          <w:rFonts w:ascii="Times New Roman" w:eastAsia="Times New Roman" w:hAnsi="Times New Roman" w:cs="Times New Roman"/>
          <w:sz w:val="28"/>
          <w:szCs w:val="28"/>
        </w:rPr>
        <w:t>поддержки граждан, фактически не нуждающихся в них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E69" w:rsidRPr="00716E69" w:rsidRDefault="00716E69" w:rsidP="00716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E69">
        <w:rPr>
          <w:rFonts w:ascii="Times New Roman" w:eastAsia="Times New Roman" w:hAnsi="Times New Roman" w:cs="Times New Roman"/>
          <w:sz w:val="28"/>
          <w:szCs w:val="28"/>
        </w:rPr>
        <w:t>Если Вы, Ваши родные и близкие, друзья сталкиваются с проблемами неформальной занятости, отказа работодателя от заключения трудового договора, «серыми» схемами выплаты заработной платы, просим сообщать о данных фактах по телефонам «горячих линий»:</w:t>
      </w:r>
    </w:p>
    <w:p w:rsidR="00716E69" w:rsidRPr="00716E69" w:rsidRDefault="00716E69" w:rsidP="00716E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16E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- в Государственную инспекцию труда в Саратовской области (8452) 32-51-41, </w:t>
      </w:r>
      <w:r w:rsidRPr="00716E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e</w:t>
      </w:r>
      <w:r w:rsidRPr="00716E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-</w:t>
      </w:r>
      <w:r w:rsidRPr="00716E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mail</w:t>
      </w:r>
      <w:r w:rsidRPr="00716E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: </w:t>
      </w:r>
      <w:r w:rsidRPr="00716E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git</w:t>
      </w:r>
      <w:r w:rsidRPr="00716E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64@</w:t>
      </w:r>
      <w:r w:rsidRPr="00716E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inbox</w:t>
      </w:r>
      <w:r w:rsidRPr="00716E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Pr="00716E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ru</w:t>
      </w:r>
    </w:p>
    <w:p w:rsidR="00716E69" w:rsidRDefault="00716E69" w:rsidP="00716E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16E6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  - в администрацию ЗАТО Шиханы 40-3-28.</w:t>
      </w:r>
    </w:p>
    <w:p w:rsidR="00716E69" w:rsidRDefault="00716E69" w:rsidP="00716E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716E69" w:rsidRPr="00716E69" w:rsidRDefault="00716E69" w:rsidP="00716E6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716E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Сектор по труду администрации ЗАТО Шиханы</w:t>
      </w:r>
    </w:p>
    <w:p w:rsidR="00716E69" w:rsidRPr="00716E69" w:rsidRDefault="00716E69" w:rsidP="00716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7C8" w:rsidRPr="00716E69" w:rsidRDefault="006457C8" w:rsidP="00716E69">
      <w:pPr>
        <w:spacing w:after="0" w:line="240" w:lineRule="auto"/>
        <w:jc w:val="both"/>
        <w:rPr>
          <w:sz w:val="28"/>
          <w:szCs w:val="28"/>
        </w:rPr>
      </w:pPr>
    </w:p>
    <w:sectPr w:rsidR="006457C8" w:rsidRPr="00716E69" w:rsidSect="00BC283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7B" w:rsidRDefault="002E0F7B" w:rsidP="00B62585">
      <w:pPr>
        <w:spacing w:after="0" w:line="240" w:lineRule="auto"/>
      </w:pPr>
      <w:r>
        <w:separator/>
      </w:r>
    </w:p>
  </w:endnote>
  <w:endnote w:type="continuationSeparator" w:id="0">
    <w:p w:rsidR="002E0F7B" w:rsidRDefault="002E0F7B" w:rsidP="00B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7B" w:rsidRDefault="002E0F7B" w:rsidP="00B62585">
      <w:pPr>
        <w:spacing w:after="0" w:line="240" w:lineRule="auto"/>
      </w:pPr>
      <w:r>
        <w:separator/>
      </w:r>
    </w:p>
  </w:footnote>
  <w:footnote w:type="continuationSeparator" w:id="0">
    <w:p w:rsidR="002E0F7B" w:rsidRDefault="002E0F7B" w:rsidP="00B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85" w:rsidRPr="00B62585" w:rsidRDefault="00B62585">
    <w:pPr>
      <w:pStyle w:val="a3"/>
      <w:rPr>
        <w:rFonts w:ascii="Times New Roman" w:hAnsi="Times New Roman" w:cs="Times New Roman"/>
        <w:sz w:val="28"/>
        <w:szCs w:val="28"/>
      </w:rPr>
    </w:pPr>
    <w:r w:rsidRPr="00B62585">
      <w:rPr>
        <w:rFonts w:ascii="Times New Roman" w:hAnsi="Times New Roman" w:cs="Times New Roman"/>
        <w:sz w:val="28"/>
        <w:szCs w:val="28"/>
      </w:rPr>
      <w:t>01.06.2018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E3"/>
    <w:rsid w:val="002E0F7B"/>
    <w:rsid w:val="005D2376"/>
    <w:rsid w:val="006457C8"/>
    <w:rsid w:val="006D3EB6"/>
    <w:rsid w:val="00716E69"/>
    <w:rsid w:val="00A83197"/>
    <w:rsid w:val="00B62585"/>
    <w:rsid w:val="00BC2833"/>
    <w:rsid w:val="00F6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1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11E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ewscontent">
    <w:name w:val="newscontent"/>
    <w:basedOn w:val="a"/>
    <w:rsid w:val="00F6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62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2585"/>
  </w:style>
  <w:style w:type="paragraph" w:styleId="a5">
    <w:name w:val="footer"/>
    <w:basedOn w:val="a"/>
    <w:link w:val="a6"/>
    <w:uiPriority w:val="99"/>
    <w:semiHidden/>
    <w:unhideWhenUsed/>
    <w:rsid w:val="00B62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2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1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11E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ewscontent">
    <w:name w:val="newscontent"/>
    <w:basedOn w:val="a"/>
    <w:rsid w:val="00F6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62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2585"/>
  </w:style>
  <w:style w:type="paragraph" w:styleId="a5">
    <w:name w:val="footer"/>
    <w:basedOn w:val="a"/>
    <w:link w:val="a6"/>
    <w:uiPriority w:val="99"/>
    <w:semiHidden/>
    <w:unhideWhenUsed/>
    <w:rsid w:val="00B62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2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cp:lastPrinted>2018-05-21T11:02:00Z</cp:lastPrinted>
  <dcterms:created xsi:type="dcterms:W3CDTF">2018-05-28T05:12:00Z</dcterms:created>
  <dcterms:modified xsi:type="dcterms:W3CDTF">2018-05-28T05:12:00Z</dcterms:modified>
</cp:coreProperties>
</file>