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B6" w:rsidRPr="001E3762" w:rsidRDefault="00554EE4" w:rsidP="001A5D51">
      <w:pPr>
        <w:ind w:firstLine="720"/>
        <w:jc w:val="both"/>
        <w:rPr>
          <w:b/>
          <w:noProof/>
          <w:sz w:val="28"/>
          <w:szCs w:val="28"/>
        </w:rPr>
      </w:pPr>
      <w:r w:rsidRPr="00554E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85pt;margin-top:14.1pt;width:66.3pt;height:86.65pt;z-index:-1">
            <v:imagedata r:id="rId7" o:title="" gain="74473f" blacklevel="1966f"/>
          </v:shape>
          <o:OLEObject Type="Embed" ProgID="Word.Picture.8" ShapeID="_x0000_s1026" DrawAspect="Content" ObjectID="_1583296129" r:id="rId8"/>
        </w:pict>
      </w:r>
    </w:p>
    <w:p w:rsidR="005861B6" w:rsidRPr="001E3762" w:rsidRDefault="005861B6" w:rsidP="001A5D51">
      <w:pPr>
        <w:ind w:firstLine="720"/>
        <w:jc w:val="both"/>
        <w:rPr>
          <w:noProof/>
        </w:rPr>
      </w:pPr>
      <w:r w:rsidRPr="001E3762">
        <w:rPr>
          <w:noProof/>
        </w:rPr>
        <w:t xml:space="preserve">                                       </w:t>
      </w:r>
      <w:r>
        <w:rPr>
          <w:noProof/>
        </w:rPr>
        <w:t xml:space="preserve">    </w:t>
      </w:r>
      <w:r w:rsidRPr="001E3762">
        <w:rPr>
          <w:noProof/>
        </w:rPr>
        <w:t xml:space="preserve">            </w:t>
      </w:r>
      <w:r w:rsidR="00554EE4">
        <w:rPr>
          <w:noProof/>
        </w:rPr>
        <w:pict>
          <v:shape id="Рисунок 1" o:spid="_x0000_i1025" type="#_x0000_t75" alt="http://orel3.rsl.ru/sim/10.10.06/saratgerb.jpg" style="width:18pt;height:22.5pt;visibility:visible">
            <v:imagedata r:id="rId9" o:title=""/>
          </v:shape>
        </w:pict>
      </w:r>
    </w:p>
    <w:p w:rsidR="005861B6" w:rsidRPr="001E3762" w:rsidRDefault="005861B6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1E3762" w:rsidRDefault="005861B6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5861B6" w:rsidRPr="001E3762" w:rsidRDefault="005861B6" w:rsidP="001A5D51">
      <w:pPr>
        <w:spacing w:line="252" w:lineRule="auto"/>
        <w:jc w:val="center"/>
        <w:rPr>
          <w:b/>
          <w:spacing w:val="24"/>
        </w:rPr>
      </w:pPr>
      <w:r w:rsidRPr="001E3762">
        <w:rPr>
          <w:b/>
          <w:spacing w:val="24"/>
        </w:rPr>
        <w:t xml:space="preserve"> Г О Р О Д С К О Г О   </w:t>
      </w:r>
      <w:proofErr w:type="spellStart"/>
      <w:proofErr w:type="gramStart"/>
      <w:r w:rsidRPr="001E3762">
        <w:rPr>
          <w:b/>
          <w:spacing w:val="24"/>
        </w:rPr>
        <w:t>О</w:t>
      </w:r>
      <w:proofErr w:type="spellEnd"/>
      <w:proofErr w:type="gramEnd"/>
      <w:r w:rsidRPr="001E3762">
        <w:rPr>
          <w:b/>
          <w:spacing w:val="24"/>
        </w:rPr>
        <w:t xml:space="preserve"> К Р У Г А</w:t>
      </w:r>
    </w:p>
    <w:p w:rsidR="005861B6" w:rsidRPr="001E3762" w:rsidRDefault="005861B6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1E3762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5861B6" w:rsidRPr="001E3762" w:rsidRDefault="005861B6" w:rsidP="001A5D51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1E3762">
        <w:rPr>
          <w:b/>
          <w:spacing w:val="2"/>
          <w:sz w:val="24"/>
        </w:rPr>
        <w:t>ОБРАЗОВАНИЯ</w:t>
      </w:r>
      <w:r w:rsidRPr="001E3762">
        <w:rPr>
          <w:b/>
          <w:spacing w:val="24"/>
          <w:sz w:val="24"/>
        </w:rPr>
        <w:t xml:space="preserve"> ШИХАНЫ САРАТОВСКОЙ ОБЛАСТИ</w:t>
      </w:r>
    </w:p>
    <w:p w:rsidR="005861B6" w:rsidRPr="001E3762" w:rsidRDefault="005861B6" w:rsidP="001A5D51">
      <w:pPr>
        <w:tabs>
          <w:tab w:val="left" w:pos="4962"/>
        </w:tabs>
        <w:jc w:val="center"/>
        <w:rPr>
          <w:b/>
          <w:sz w:val="28"/>
        </w:rPr>
      </w:pPr>
    </w:p>
    <w:p w:rsidR="005861B6" w:rsidRPr="001E3762" w:rsidRDefault="005861B6" w:rsidP="001A5D51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5861B6" w:rsidRPr="001E3762" w:rsidRDefault="005861B6" w:rsidP="001A5D51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5861B6" w:rsidRDefault="005861B6" w:rsidP="00C8542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22.03.2018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5-29-3</w:t>
      </w:r>
    </w:p>
    <w:p w:rsidR="005861B6" w:rsidRPr="001E3762" w:rsidRDefault="005861B6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5861B6" w:rsidRPr="00385E34" w:rsidRDefault="005861B6" w:rsidP="00526B06">
      <w:pPr>
        <w:ind w:firstLine="720"/>
        <w:jc w:val="both"/>
      </w:pPr>
      <w:r w:rsidRPr="00385E34">
        <w:t>«О внесении изменений в правила</w:t>
      </w:r>
    </w:p>
    <w:p w:rsidR="005861B6" w:rsidRPr="00385E34" w:rsidRDefault="005861B6" w:rsidP="00526B06">
      <w:pPr>
        <w:ind w:firstLine="720"/>
        <w:jc w:val="both"/>
      </w:pPr>
      <w:r w:rsidRPr="00385E34">
        <w:t>землепользования и застройки</w:t>
      </w:r>
    </w:p>
    <w:p w:rsidR="005861B6" w:rsidRPr="00385E34" w:rsidRDefault="005861B6" w:rsidP="00526B06">
      <w:pPr>
        <w:ind w:firstLine="720"/>
        <w:jc w:val="both"/>
      </w:pPr>
      <w:r w:rsidRPr="00385E34">
        <w:t xml:space="preserve">городского </w:t>
      </w:r>
      <w:proofErr w:type="gramStart"/>
      <w:r w:rsidRPr="00385E34">
        <w:t>округа</w:t>
      </w:r>
      <w:proofErr w:type="gramEnd"/>
      <w:r w:rsidRPr="00385E34">
        <w:t xml:space="preserve"> ЗАТО Шиханы»</w:t>
      </w:r>
    </w:p>
    <w:p w:rsidR="005861B6" w:rsidRPr="001E3762" w:rsidRDefault="005861B6" w:rsidP="001A5D51">
      <w:pPr>
        <w:ind w:firstLine="720"/>
        <w:jc w:val="both"/>
        <w:rPr>
          <w:b/>
          <w:bCs/>
          <w:sz w:val="28"/>
        </w:rPr>
      </w:pPr>
    </w:p>
    <w:p w:rsidR="005861B6" w:rsidRPr="001E3762" w:rsidRDefault="005861B6" w:rsidP="00526B06">
      <w:pPr>
        <w:pStyle w:val="2"/>
        <w:ind w:firstLine="680"/>
      </w:pPr>
      <w:r w:rsidRPr="001E3762">
        <w:rPr>
          <w:color w:val="000000"/>
          <w:szCs w:val="28"/>
        </w:rPr>
        <w:t xml:space="preserve">Заслушав сообщение начальника отдела капитального строительства и архитектуры </w:t>
      </w:r>
      <w:proofErr w:type="gramStart"/>
      <w:r w:rsidRPr="001E3762">
        <w:rPr>
          <w:color w:val="000000"/>
          <w:szCs w:val="28"/>
        </w:rPr>
        <w:t>администрации</w:t>
      </w:r>
      <w:proofErr w:type="gramEnd"/>
      <w:r w:rsidRPr="001E3762">
        <w:rPr>
          <w:color w:val="000000"/>
          <w:szCs w:val="28"/>
        </w:rPr>
        <w:t xml:space="preserve"> ЗАТО Шиханы Кондрашин</w:t>
      </w:r>
      <w:r>
        <w:rPr>
          <w:color w:val="000000"/>
          <w:szCs w:val="28"/>
        </w:rPr>
        <w:t>ой</w:t>
      </w:r>
      <w:r w:rsidRPr="001E3762">
        <w:rPr>
          <w:color w:val="000000"/>
          <w:szCs w:val="28"/>
        </w:rPr>
        <w:t xml:space="preserve"> А.А.,</w:t>
      </w:r>
      <w:r>
        <w:rPr>
          <w:color w:val="000000"/>
          <w:szCs w:val="28"/>
        </w:rPr>
        <w:t xml:space="preserve"> </w:t>
      </w:r>
      <w:r w:rsidRPr="001E3762">
        <w:rPr>
          <w:color w:val="000000"/>
          <w:szCs w:val="28"/>
        </w:rPr>
        <w:t xml:space="preserve"> руководствуясь </w:t>
      </w:r>
      <w:r w:rsidRPr="001E3762">
        <w:t>Градостроительн</w:t>
      </w:r>
      <w:r>
        <w:t>ым</w:t>
      </w:r>
      <w:r w:rsidRPr="001E3762">
        <w:t xml:space="preserve"> кодекс</w:t>
      </w:r>
      <w:r>
        <w:t>ом</w:t>
      </w:r>
      <w:r w:rsidRPr="001E3762">
        <w:t xml:space="preserve"> Российской Федерации,</w:t>
      </w:r>
      <w:r>
        <w:t xml:space="preserve"> </w:t>
      </w:r>
      <w:r w:rsidRPr="001E3762">
        <w:rPr>
          <w:color w:val="000000"/>
          <w:szCs w:val="28"/>
        </w:rPr>
        <w:t>Уставом ЗАТО Шиханы</w:t>
      </w:r>
      <w:r w:rsidRPr="001E3762">
        <w:t>, Собрание депутатов</w:t>
      </w:r>
    </w:p>
    <w:p w:rsidR="005861B6" w:rsidRDefault="005861B6" w:rsidP="00526B06">
      <w:pPr>
        <w:ind w:firstLine="720"/>
        <w:jc w:val="both"/>
        <w:rPr>
          <w:b/>
          <w:sz w:val="28"/>
          <w:u w:val="single"/>
        </w:rPr>
      </w:pPr>
    </w:p>
    <w:p w:rsidR="005861B6" w:rsidRDefault="005861B6" w:rsidP="00526B06">
      <w:pPr>
        <w:ind w:firstLine="720"/>
        <w:jc w:val="both"/>
        <w:rPr>
          <w:b/>
          <w:sz w:val="28"/>
          <w:u w:val="single"/>
        </w:rPr>
      </w:pPr>
      <w:proofErr w:type="gramStart"/>
      <w:r w:rsidRPr="001E3762">
        <w:rPr>
          <w:b/>
          <w:sz w:val="28"/>
          <w:u w:val="single"/>
        </w:rPr>
        <w:t>Р</w:t>
      </w:r>
      <w:proofErr w:type="gramEnd"/>
      <w:r w:rsidRPr="001E3762">
        <w:rPr>
          <w:b/>
          <w:sz w:val="28"/>
          <w:u w:val="single"/>
        </w:rPr>
        <w:t xml:space="preserve"> Е Ш И Л О :</w:t>
      </w:r>
    </w:p>
    <w:p w:rsidR="005861B6" w:rsidRPr="001E3762" w:rsidRDefault="005861B6" w:rsidP="00526B06">
      <w:pPr>
        <w:ind w:firstLine="720"/>
        <w:jc w:val="both"/>
        <w:rPr>
          <w:b/>
          <w:sz w:val="28"/>
          <w:u w:val="single"/>
        </w:rPr>
      </w:pP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1E3762">
        <w:rPr>
          <w:color w:val="000000"/>
          <w:sz w:val="28"/>
          <w:szCs w:val="28"/>
        </w:rPr>
        <w:t>1. Внести в «Правил</w:t>
      </w:r>
      <w:r>
        <w:rPr>
          <w:color w:val="000000"/>
          <w:sz w:val="28"/>
          <w:szCs w:val="28"/>
        </w:rPr>
        <w:t>а</w:t>
      </w:r>
      <w:r w:rsidRPr="001E3762">
        <w:rPr>
          <w:color w:val="000000"/>
          <w:sz w:val="28"/>
          <w:szCs w:val="28"/>
        </w:rPr>
        <w:t xml:space="preserve"> землепользования и застройки городского </w:t>
      </w:r>
      <w:proofErr w:type="gramStart"/>
      <w:r w:rsidRPr="001E3762">
        <w:rPr>
          <w:color w:val="000000"/>
          <w:sz w:val="28"/>
          <w:szCs w:val="28"/>
        </w:rPr>
        <w:t>округа</w:t>
      </w:r>
      <w:proofErr w:type="gramEnd"/>
      <w:r w:rsidRPr="001E3762">
        <w:rPr>
          <w:color w:val="000000"/>
          <w:sz w:val="28"/>
          <w:szCs w:val="28"/>
        </w:rPr>
        <w:t xml:space="preserve"> ЗАТО Шиханы»</w:t>
      </w:r>
      <w:r>
        <w:rPr>
          <w:color w:val="000000"/>
          <w:sz w:val="28"/>
          <w:szCs w:val="28"/>
        </w:rPr>
        <w:t>, утвержденные решением Собрания депутатов ЗАТО Шиханы от 30.03.2017 г. № 5-13-1 следующие изменения</w:t>
      </w:r>
      <w:r w:rsidRPr="001E3762">
        <w:rPr>
          <w:color w:val="000000"/>
          <w:sz w:val="28"/>
          <w:szCs w:val="28"/>
        </w:rPr>
        <w:t>:</w:t>
      </w:r>
    </w:p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Ст. 44. 1 «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sz w:val="28"/>
          <w:szCs w:val="28"/>
          <w:lang w:eastAsia="en-US"/>
        </w:rPr>
        <w:t>- 1. Зона обслуживания и деловой активности городского  центра»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п.3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t>3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005716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005716">
              <w:rPr>
                <w:color w:val="000000"/>
              </w:rPr>
              <w:t>0,5 м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Ст. 44. 1 «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sz w:val="28"/>
          <w:szCs w:val="28"/>
          <w:lang w:eastAsia="en-US"/>
        </w:rPr>
        <w:t>- 2. Зона обслуживания и деловой активности местного значения»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п.2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005716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005716">
              <w:rPr>
                <w:spacing w:val="2"/>
                <w:shd w:val="clear" w:color="auto" w:fill="FFFFFF"/>
              </w:rPr>
              <w:t>1 м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Ст. 44. 2 «ЦС</w:t>
      </w:r>
      <w:r>
        <w:rPr>
          <w:sz w:val="28"/>
          <w:szCs w:val="28"/>
          <w:lang w:eastAsia="en-US"/>
        </w:rPr>
        <w:t>- 1. Зона учреждений здравоохранения»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п.2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rPr>
                <w:spacing w:val="2"/>
                <w:shd w:val="clear" w:color="auto" w:fill="FFFFFF"/>
              </w:rPr>
              <w:t>2</w:t>
            </w:r>
            <w:r w:rsidRPr="00EF6987">
              <w:rPr>
                <w:spacing w:val="2"/>
                <w:shd w:val="clear" w:color="auto" w:fill="FFFFFF"/>
              </w:rPr>
              <w:t xml:space="preserve"> м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Ст. 44. 2 «ЦС</w:t>
      </w:r>
      <w:r>
        <w:rPr>
          <w:sz w:val="28"/>
          <w:szCs w:val="28"/>
          <w:lang w:eastAsia="en-US"/>
        </w:rPr>
        <w:t>- 2. Зона учреждений социального обслуживания населения»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п.2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rPr>
                <w:spacing w:val="2"/>
                <w:shd w:val="clear" w:color="auto" w:fill="FFFFFF"/>
              </w:rPr>
              <w:t>2</w:t>
            </w:r>
            <w:r w:rsidRPr="00EF6987">
              <w:rPr>
                <w:spacing w:val="2"/>
                <w:shd w:val="clear" w:color="auto" w:fill="FFFFFF"/>
              </w:rPr>
              <w:t xml:space="preserve"> м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Ст. 44. 2 «ЦС</w:t>
      </w:r>
      <w:r>
        <w:rPr>
          <w:sz w:val="28"/>
          <w:szCs w:val="28"/>
          <w:lang w:eastAsia="en-US"/>
        </w:rPr>
        <w:t xml:space="preserve">- 3. Зона </w:t>
      </w:r>
      <w:proofErr w:type="gramStart"/>
      <w:r>
        <w:rPr>
          <w:sz w:val="28"/>
          <w:szCs w:val="28"/>
          <w:lang w:eastAsia="en-US"/>
        </w:rPr>
        <w:t>культовых</w:t>
      </w:r>
      <w:proofErr w:type="gramEnd"/>
      <w:r>
        <w:rPr>
          <w:sz w:val="28"/>
          <w:szCs w:val="28"/>
          <w:lang w:eastAsia="en-US"/>
        </w:rPr>
        <w:t xml:space="preserve"> учреждения»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п.2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rPr>
                <w:spacing w:val="2"/>
                <w:shd w:val="clear" w:color="auto" w:fill="FFFFFF"/>
              </w:rPr>
              <w:t>0,5</w:t>
            </w:r>
            <w:r w:rsidRPr="00EF6987">
              <w:rPr>
                <w:spacing w:val="2"/>
                <w:shd w:val="clear" w:color="auto" w:fill="FFFFFF"/>
              </w:rPr>
              <w:t xml:space="preserve"> м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1.6. Ст. 44. 3 «Ж </w:t>
      </w:r>
      <w:r>
        <w:rPr>
          <w:sz w:val="28"/>
          <w:szCs w:val="28"/>
          <w:lang w:eastAsia="en-US"/>
        </w:rPr>
        <w:t>- 2. Зона малоэтажной смешанной жилой застройки 2-5 этажа»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п.2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В случаях примыкания к соседним зданиям (при обязательном наличии брандмауэрных сте</w:t>
            </w:r>
            <w:proofErr w:type="gramStart"/>
            <w:r>
              <w:t>н(</w:t>
            </w:r>
            <w:proofErr w:type="gramEnd"/>
            <w:r>
              <w:t xml:space="preserve"> от жилого дома – 0м.</w:t>
            </w:r>
          </w:p>
          <w:p w:rsidR="005861B6" w:rsidRPr="00EF6987" w:rsidRDefault="005861B6" w:rsidP="00000C80">
            <w:pPr>
              <w:ind w:right="-284"/>
            </w:pPr>
            <w:r>
              <w:t>В иных случаях от жилого дома – 3м.</w:t>
            </w:r>
          </w:p>
        </w:tc>
      </w:tr>
    </w:tbl>
    <w:p w:rsidR="005861B6" w:rsidRPr="007A5CB8" w:rsidRDefault="005861B6" w:rsidP="00526B06">
      <w:pPr>
        <w:ind w:right="-1" w:firstLine="540"/>
        <w:jc w:val="both"/>
        <w:rPr>
          <w:sz w:val="28"/>
          <w:szCs w:val="28"/>
        </w:rPr>
      </w:pPr>
      <w:r w:rsidRPr="007A5CB8">
        <w:rPr>
          <w:sz w:val="28"/>
          <w:szCs w:val="28"/>
        </w:rPr>
        <w:t xml:space="preserve">1.7. Ст. 44. 3 «Ж </w:t>
      </w:r>
      <w:r w:rsidRPr="007A5CB8">
        <w:rPr>
          <w:sz w:val="28"/>
          <w:szCs w:val="28"/>
          <w:lang w:eastAsia="en-US"/>
        </w:rPr>
        <w:t>- 3. Зона перспективной индивидуальной усадебной жилой застройки»</w:t>
      </w:r>
      <w:r w:rsidRPr="007A5CB8">
        <w:rPr>
          <w:sz w:val="28"/>
          <w:szCs w:val="28"/>
        </w:rPr>
        <w:t xml:space="preserve"> слова «Списки видов разрешенного использования, предельные параметры разрешенного строительства определяются после выполнения проектов планировки территории, как следствие определения параметров этажности и плотности застройки» заменить слова «Списки видов разрешенного использования, предельные параметры разрешенного строительства, а так же параметры застройки – не установлены».</w:t>
      </w:r>
    </w:p>
    <w:p w:rsidR="005861B6" w:rsidRDefault="005861B6" w:rsidP="00526B06">
      <w:pPr>
        <w:ind w:right="-284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1.8. Ст. 44. 4 «СО </w:t>
      </w:r>
      <w:r>
        <w:rPr>
          <w:sz w:val="28"/>
          <w:szCs w:val="28"/>
          <w:lang w:eastAsia="en-US"/>
        </w:rPr>
        <w:t>- 1. Зона кладбищ»</w:t>
      </w:r>
      <w:r>
        <w:rPr>
          <w:sz w:val="28"/>
          <w:szCs w:val="28"/>
        </w:rPr>
        <w:t>, «Параметры застройки» дополнить пунктом 8: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8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rPr>
                <w:color w:val="000000"/>
              </w:rPr>
              <w:t xml:space="preserve">Максимальный коэффициент застройки 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1.9. Ст. 44. 4 «СО </w:t>
      </w:r>
      <w:r>
        <w:rPr>
          <w:sz w:val="28"/>
          <w:szCs w:val="28"/>
          <w:lang w:eastAsia="en-US"/>
        </w:rPr>
        <w:t>- 2. Очистных сооружений» п.3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3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4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1.10. Ст. 44. 4 «СО </w:t>
      </w:r>
      <w:r>
        <w:rPr>
          <w:sz w:val="28"/>
          <w:szCs w:val="28"/>
          <w:lang w:eastAsia="en-US"/>
        </w:rPr>
        <w:t>- 3. Зона водозаборных, иных технических сооружения» п.3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3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4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1.10. Ст. 44. 4 «СО </w:t>
      </w:r>
      <w:r>
        <w:rPr>
          <w:sz w:val="28"/>
          <w:szCs w:val="28"/>
          <w:lang w:eastAsia="en-US"/>
        </w:rPr>
        <w:t xml:space="preserve">- 4. Зона режимных объектов ограниченного доступа» п.4 </w:t>
      </w:r>
      <w:r>
        <w:rPr>
          <w:sz w:val="28"/>
          <w:szCs w:val="28"/>
        </w:rPr>
        <w:t>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4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1.11. Ст. 44. 4 «СО </w:t>
      </w:r>
      <w:r>
        <w:rPr>
          <w:sz w:val="28"/>
          <w:szCs w:val="28"/>
          <w:lang w:eastAsia="en-US"/>
        </w:rPr>
        <w:t>- 5. Зона полигонов ТБО» п.1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1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Минимальная площадь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Не регламентируется</w:t>
            </w:r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4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1.12. Ст. 44. 4 «СО </w:t>
      </w:r>
      <w:r>
        <w:rPr>
          <w:sz w:val="28"/>
          <w:szCs w:val="28"/>
          <w:lang w:eastAsia="en-US"/>
        </w:rPr>
        <w:t xml:space="preserve">- 5. Зона полигонов ТБО». </w:t>
      </w:r>
      <w:r>
        <w:rPr>
          <w:sz w:val="28"/>
          <w:szCs w:val="28"/>
        </w:rPr>
        <w:t>«Параметры застройки» дополнить пунктом 10: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10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1.13. Ст. 44. 5 «ПК </w:t>
      </w:r>
      <w:r>
        <w:rPr>
          <w:sz w:val="28"/>
          <w:szCs w:val="28"/>
          <w:lang w:eastAsia="en-US"/>
        </w:rPr>
        <w:t xml:space="preserve">- 1. Зона производственно-коммунальных объектов </w:t>
      </w:r>
      <w:r>
        <w:rPr>
          <w:sz w:val="28"/>
          <w:szCs w:val="28"/>
          <w:lang w:val="en-US" w:eastAsia="en-US"/>
        </w:rPr>
        <w:t>I</w:t>
      </w:r>
      <w:r w:rsidRPr="000C0093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класса вредности» п.2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1.14. Ст. 44. 5 «ПК </w:t>
      </w:r>
      <w:r>
        <w:rPr>
          <w:sz w:val="28"/>
          <w:szCs w:val="28"/>
          <w:lang w:eastAsia="en-US"/>
        </w:rPr>
        <w:t xml:space="preserve">- 1. Зона производственно-коммунальных объектов </w:t>
      </w:r>
      <w:r>
        <w:rPr>
          <w:sz w:val="28"/>
          <w:szCs w:val="28"/>
          <w:lang w:val="en-US" w:eastAsia="en-US"/>
        </w:rPr>
        <w:t>I</w:t>
      </w:r>
      <w:r w:rsidRPr="000C0093">
        <w:rPr>
          <w:sz w:val="28"/>
          <w:szCs w:val="28"/>
          <w:lang w:eastAsia="en-US"/>
        </w:rPr>
        <w:t>-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класса вредности. </w:t>
      </w:r>
      <w:r>
        <w:rPr>
          <w:sz w:val="28"/>
          <w:szCs w:val="28"/>
        </w:rPr>
        <w:t>«Параметры застройки» дополнить пунктом 6: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6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1.15. Ст. 44. 5 «ПК </w:t>
      </w:r>
      <w:r>
        <w:rPr>
          <w:sz w:val="28"/>
          <w:szCs w:val="28"/>
          <w:lang w:eastAsia="en-US"/>
        </w:rPr>
        <w:t xml:space="preserve">- 2. Зона производственно-коммунальных объектов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класса вредности» п.2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1.16. Ст. 44. 5 «ПК </w:t>
      </w:r>
      <w:r>
        <w:rPr>
          <w:sz w:val="28"/>
          <w:szCs w:val="28"/>
          <w:lang w:eastAsia="en-US"/>
        </w:rPr>
        <w:t xml:space="preserve">- 2. Зона производственно-коммунальных объектов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класса вредности. </w:t>
      </w:r>
      <w:r>
        <w:rPr>
          <w:sz w:val="28"/>
          <w:szCs w:val="28"/>
        </w:rPr>
        <w:t>«Параметры застройки» дополнить пунктом 6: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6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1.17. Ст. 44. 5 «ПК </w:t>
      </w:r>
      <w:r>
        <w:rPr>
          <w:sz w:val="28"/>
          <w:szCs w:val="28"/>
          <w:lang w:eastAsia="en-US"/>
        </w:rPr>
        <w:t xml:space="preserve">- 3. Зона производственно-коммунальных объектов </w:t>
      </w:r>
      <w:r>
        <w:rPr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 xml:space="preserve"> класса вредности» п.2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1.18. Ст. 44. 5 «ПК </w:t>
      </w:r>
      <w:r>
        <w:rPr>
          <w:sz w:val="28"/>
          <w:szCs w:val="28"/>
          <w:lang w:eastAsia="en-US"/>
        </w:rPr>
        <w:t xml:space="preserve">- 3. Зона производственно-коммунальных объектов </w:t>
      </w:r>
      <w:r>
        <w:rPr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 xml:space="preserve"> класса вредности. </w:t>
      </w:r>
      <w:r>
        <w:rPr>
          <w:sz w:val="28"/>
          <w:szCs w:val="28"/>
        </w:rPr>
        <w:t>«Параметры застройки» дополнить пунктом 6: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6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1.19. Ст. 44. 5 «ПК </w:t>
      </w:r>
      <w:r>
        <w:rPr>
          <w:sz w:val="28"/>
          <w:szCs w:val="28"/>
          <w:lang w:eastAsia="en-US"/>
        </w:rPr>
        <w:t xml:space="preserve">- 4. Зона производственно-коммунальных объектов 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 класса вредности» п.2 и п.4</w:t>
      </w:r>
      <w:r>
        <w:rPr>
          <w:sz w:val="28"/>
          <w:szCs w:val="28"/>
        </w:rPr>
        <w:t xml:space="preserve"> 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1.20. Ст. 44. 5 «ПК </w:t>
      </w:r>
      <w:r>
        <w:rPr>
          <w:sz w:val="28"/>
          <w:szCs w:val="28"/>
          <w:lang w:eastAsia="en-US"/>
        </w:rPr>
        <w:t xml:space="preserve">- 4. Зона производственно-коммунальных объектов </w:t>
      </w:r>
      <w:r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eastAsia="en-US"/>
        </w:rPr>
        <w:t xml:space="preserve"> класса вредности. </w:t>
      </w:r>
      <w:r>
        <w:rPr>
          <w:sz w:val="28"/>
          <w:szCs w:val="28"/>
        </w:rPr>
        <w:t>«Параметры застройки» дополнить пунктом 7: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7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1.21. Ст. 44. 5 «ПК </w:t>
      </w:r>
      <w:r>
        <w:rPr>
          <w:sz w:val="28"/>
          <w:szCs w:val="28"/>
          <w:lang w:eastAsia="en-US"/>
        </w:rPr>
        <w:t xml:space="preserve">- 5. </w:t>
      </w:r>
      <w:proofErr w:type="gramStart"/>
      <w:r>
        <w:rPr>
          <w:sz w:val="28"/>
          <w:szCs w:val="28"/>
          <w:lang w:eastAsia="en-US"/>
        </w:rPr>
        <w:t>Зона перспективного размещения производственно-коммунальных предприятий и складских баз»</w:t>
      </w:r>
      <w:r>
        <w:rPr>
          <w:sz w:val="28"/>
          <w:szCs w:val="28"/>
        </w:rPr>
        <w:t xml:space="preserve"> слова «Основные виды разрешенного использования земельных участков и объектов капитального строительства, параметры застройки могут быть установлены в соответствии с классом вредности намечаемого к строительству промышленного предприятии и выполнения в связи с этим проектом планировки территории» заменить слова «Основные виды разрешенного использования земельных участков и объектов капитального строительства, параметры застройки могут – не установлены</w:t>
      </w:r>
      <w:proofErr w:type="gramEnd"/>
      <w:r>
        <w:rPr>
          <w:sz w:val="28"/>
          <w:szCs w:val="28"/>
        </w:rPr>
        <w:t>».</w:t>
      </w:r>
    </w:p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1.22. Ст. 44. 6 «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sz w:val="28"/>
          <w:szCs w:val="28"/>
          <w:lang w:eastAsia="en-US"/>
        </w:rPr>
        <w:t>- 1. Зона парков, скверов, бульваров»</w:t>
      </w:r>
      <w:r w:rsidRPr="00E35746">
        <w:rPr>
          <w:sz w:val="28"/>
          <w:szCs w:val="28"/>
        </w:rPr>
        <w:t xml:space="preserve"> </w:t>
      </w:r>
      <w:r>
        <w:rPr>
          <w:sz w:val="28"/>
          <w:szCs w:val="28"/>
        </w:rPr>
        <w:t>п.3 «Параметры застройки»,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3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rPr>
                <w:spacing w:val="2"/>
                <w:shd w:val="clear" w:color="auto" w:fill="FFFFFF"/>
              </w:rPr>
              <w:t xml:space="preserve">Не </w:t>
            </w:r>
            <w:proofErr w:type="gramStart"/>
            <w:r>
              <w:rPr>
                <w:spacing w:val="2"/>
                <w:shd w:val="clear" w:color="auto" w:fill="FFFFFF"/>
              </w:rP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1.23. Ст. 44. 6 «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sz w:val="28"/>
          <w:szCs w:val="28"/>
          <w:lang w:eastAsia="en-US"/>
        </w:rPr>
        <w:t>- 2. Зона рекреационно-природных территорий»</w:t>
      </w:r>
      <w:r>
        <w:rPr>
          <w:sz w:val="28"/>
          <w:szCs w:val="28"/>
        </w:rPr>
        <w:t>, «Параметры застройки», изложить в следующей редакции:</w:t>
      </w:r>
    </w:p>
    <w:tbl>
      <w:tblPr>
        <w:tblW w:w="96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237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108"/>
              <w:jc w:val="center"/>
            </w:pPr>
            <w:r>
              <w:t>№ п/п</w:t>
            </w:r>
          </w:p>
        </w:tc>
        <w:tc>
          <w:tcPr>
            <w:tcW w:w="6237" w:type="dxa"/>
            <w:vAlign w:val="center"/>
          </w:tcPr>
          <w:p w:rsidR="005861B6" w:rsidRPr="00EF6987" w:rsidRDefault="005861B6" w:rsidP="00000C80">
            <w:pPr>
              <w:ind w:right="317"/>
              <w:jc w:val="center"/>
            </w:pPr>
            <w:r>
              <w:t>Наименование предельных параметров разрешенного строительства, реконструкции и объектов капитального строительства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143"/>
              <w:jc w:val="center"/>
            </w:pPr>
            <w:r>
              <w:rPr>
                <w:spacing w:val="2"/>
                <w:shd w:val="clear" w:color="auto" w:fill="FFFFFF"/>
              </w:rPr>
              <w:t xml:space="preserve">Предельные размеры земельных участков и предельные параметры разрешенного </w:t>
            </w:r>
            <w:r>
              <w:rPr>
                <w:spacing w:val="2"/>
                <w:shd w:val="clear" w:color="auto" w:fill="FFFFFF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Минимальная площадь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Не нормируется</w:t>
            </w:r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237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Не </w:t>
            </w:r>
            <w:proofErr w:type="gramStart"/>
            <w:r>
              <w:rPr>
                <w:spacing w:val="2"/>
                <w:shd w:val="clear" w:color="auto" w:fill="FFFFFF"/>
              </w:rPr>
              <w:t>установлены</w:t>
            </w:r>
            <w:proofErr w:type="gramEnd"/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3</w:t>
            </w:r>
          </w:p>
        </w:tc>
        <w:tc>
          <w:tcPr>
            <w:tcW w:w="6237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4</w:t>
            </w:r>
          </w:p>
        </w:tc>
        <w:tc>
          <w:tcPr>
            <w:tcW w:w="6237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r>
              <w:t>не более 70 % от площади земельного участка</w:t>
            </w:r>
          </w:p>
        </w:tc>
      </w:tr>
    </w:tbl>
    <w:p w:rsidR="005861B6" w:rsidRDefault="005861B6" w:rsidP="00526B06">
      <w:pPr>
        <w:ind w:right="-284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1.24. Ст. 44. 6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обавить текст:</w:t>
      </w:r>
    </w:p>
    <w:p w:rsidR="005861B6" w:rsidRDefault="005861B6" w:rsidP="00526B06">
      <w:pPr>
        <w:ind w:right="-284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sz w:val="28"/>
          <w:szCs w:val="28"/>
          <w:lang w:eastAsia="en-US"/>
        </w:rPr>
        <w:t>- 4. Зона лесного фонда»</w:t>
      </w:r>
    </w:p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регламент для данной территориальной зоны не устанавливается. Использование земельных участков в соответствии с Лесным кодексом Российской Федерации.</w:t>
      </w:r>
    </w:p>
    <w:p w:rsidR="005861B6" w:rsidRDefault="005861B6" w:rsidP="00526B06">
      <w:pPr>
        <w:ind w:right="-284"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1.25. Ст. 44. 7 «</w:t>
      </w:r>
      <w:proofErr w:type="gramStart"/>
      <w:r>
        <w:rPr>
          <w:color w:val="000000"/>
          <w:sz w:val="28"/>
          <w:szCs w:val="28"/>
        </w:rPr>
        <w:t>ИТ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- 1. Зона железнодорожного транспорта» п.2 </w:t>
      </w:r>
      <w:r>
        <w:rPr>
          <w:sz w:val="28"/>
          <w:szCs w:val="28"/>
        </w:rPr>
        <w:t>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1.26. Ст. 44. 7 «</w:t>
      </w:r>
      <w:proofErr w:type="gramStart"/>
      <w:r>
        <w:rPr>
          <w:color w:val="000000"/>
          <w:sz w:val="28"/>
          <w:szCs w:val="28"/>
        </w:rPr>
        <w:t>ИТ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- 1. Зона железнодорожного транспорта». </w:t>
      </w:r>
      <w:r>
        <w:rPr>
          <w:sz w:val="28"/>
          <w:szCs w:val="28"/>
        </w:rPr>
        <w:t>«Параметры застройки» дополнить пунктом 7: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7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1.27. Ст. 44. 7 «</w:t>
      </w:r>
      <w:proofErr w:type="gramStart"/>
      <w:r>
        <w:rPr>
          <w:color w:val="000000"/>
          <w:sz w:val="28"/>
          <w:szCs w:val="28"/>
        </w:rPr>
        <w:t>ИТ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- 2. Зона инженерной инфраструктуры» п.2 и п.3 </w:t>
      </w:r>
      <w:r>
        <w:rPr>
          <w:sz w:val="28"/>
          <w:szCs w:val="28"/>
        </w:rPr>
        <w:t>«Параметры застройки»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>2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</w:pPr>
            <w:r w:rsidRPr="00EF6987">
              <w:rPr>
                <w:color w:val="000000"/>
              </w:rPr>
              <w:t>Минимальные отступы зданий, строений, сооружений от границ земельных участков</w:t>
            </w:r>
          </w:p>
        </w:tc>
        <w:tc>
          <w:tcPr>
            <w:tcW w:w="2659" w:type="dxa"/>
            <w:vAlign w:val="center"/>
          </w:tcPr>
          <w:p w:rsidR="005861B6" w:rsidRPr="00EF6987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</w:tr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3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Максимальная высота надземной части зданий, строений, сооружений на территории земельных участков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</w:tr>
    </w:tbl>
    <w:p w:rsidR="005861B6" w:rsidRDefault="005861B6" w:rsidP="00526B06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1.28. Ст. 44. 7 «</w:t>
      </w:r>
      <w:proofErr w:type="gramStart"/>
      <w:r>
        <w:rPr>
          <w:color w:val="000000"/>
          <w:sz w:val="28"/>
          <w:szCs w:val="28"/>
        </w:rPr>
        <w:t>ИТ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- 2. Зона инженерной инфраструктуры». </w:t>
      </w:r>
      <w:r>
        <w:rPr>
          <w:sz w:val="28"/>
          <w:szCs w:val="28"/>
        </w:rPr>
        <w:t>«Параметры застройки» дополнить пунктом 5: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6095"/>
        <w:gridCol w:w="2659"/>
      </w:tblGrid>
      <w:tr w:rsidR="005861B6" w:rsidRPr="00EF6987" w:rsidTr="00000C80">
        <w:tc>
          <w:tcPr>
            <w:tcW w:w="709" w:type="dxa"/>
            <w:vAlign w:val="center"/>
          </w:tcPr>
          <w:p w:rsidR="005861B6" w:rsidRDefault="005861B6" w:rsidP="00000C80">
            <w:pPr>
              <w:ind w:right="-284"/>
            </w:pPr>
            <w:r>
              <w:t>5</w:t>
            </w:r>
          </w:p>
        </w:tc>
        <w:tc>
          <w:tcPr>
            <w:tcW w:w="6095" w:type="dxa"/>
            <w:vAlign w:val="center"/>
          </w:tcPr>
          <w:p w:rsidR="005861B6" w:rsidRPr="00EF6987" w:rsidRDefault="005861B6" w:rsidP="00000C80">
            <w:pPr>
              <w:ind w:right="-284"/>
              <w:rPr>
                <w:color w:val="000000"/>
              </w:rPr>
            </w:pPr>
            <w:r>
              <w:rPr>
                <w:color w:val="000000"/>
              </w:rPr>
              <w:t>Коэффициент застройки территории</w:t>
            </w:r>
          </w:p>
        </w:tc>
        <w:tc>
          <w:tcPr>
            <w:tcW w:w="2659" w:type="dxa"/>
            <w:vAlign w:val="center"/>
          </w:tcPr>
          <w:p w:rsidR="005861B6" w:rsidRDefault="005861B6" w:rsidP="00000C80">
            <w:pPr>
              <w:ind w:right="-284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</w:tbl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Внести изменения в ст. 39 «Карта градостроительного зонирования территории 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ЗАТО Шиханы», территориальную зону Ж-3 «Перспективная жилая застройка», в районе объездной дороги, переименовать в зону Ж-1 «Зона застройки индивидуальными жилыми домами».</w:t>
      </w: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Решения опубликовать в газете «Шиханские новости».</w:t>
      </w: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861B6" w:rsidRDefault="005861B6" w:rsidP="00526B06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опубликования.</w:t>
      </w:r>
    </w:p>
    <w:p w:rsidR="005861B6" w:rsidRDefault="005861B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5861B6" w:rsidRDefault="005861B6" w:rsidP="001A5D51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1559"/>
        <w:gridCol w:w="3969"/>
      </w:tblGrid>
      <w:tr w:rsidR="005861B6" w:rsidRPr="001A4043" w:rsidTr="004B77C4">
        <w:tc>
          <w:tcPr>
            <w:tcW w:w="3936" w:type="dxa"/>
          </w:tcPr>
          <w:p w:rsidR="005861B6" w:rsidRPr="001A4043" w:rsidRDefault="005861B6" w:rsidP="004B77C4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5861B6" w:rsidRPr="001A4043" w:rsidRDefault="003F1F2D" w:rsidP="004B77C4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5861B6"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5861B6" w:rsidRPr="001A4043" w:rsidTr="004B77C4">
        <w:tc>
          <w:tcPr>
            <w:tcW w:w="3936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5861B6" w:rsidRPr="001A4043" w:rsidTr="004B77C4">
        <w:tc>
          <w:tcPr>
            <w:tcW w:w="3936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5861B6" w:rsidRPr="001A4043" w:rsidRDefault="005861B6" w:rsidP="004B77C4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861B6" w:rsidRPr="001A4043" w:rsidRDefault="003F1F2D" w:rsidP="004B77C4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</w:tbl>
    <w:p w:rsidR="005861B6" w:rsidRDefault="005861B6" w:rsidP="007161F9">
      <w:pPr>
        <w:pStyle w:val="a7"/>
        <w:tabs>
          <w:tab w:val="clear" w:pos="4153"/>
          <w:tab w:val="clear" w:pos="8306"/>
        </w:tabs>
        <w:ind w:firstLine="680"/>
        <w:jc w:val="both"/>
      </w:pPr>
    </w:p>
    <w:sectPr w:rsidR="005861B6" w:rsidSect="00453ED0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85" w:rsidRDefault="007F1285">
      <w:r>
        <w:separator/>
      </w:r>
    </w:p>
  </w:endnote>
  <w:endnote w:type="continuationSeparator" w:id="0">
    <w:p w:rsidR="007F1285" w:rsidRDefault="007F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85" w:rsidRDefault="007F1285">
      <w:r>
        <w:separator/>
      </w:r>
    </w:p>
  </w:footnote>
  <w:footnote w:type="continuationSeparator" w:id="0">
    <w:p w:rsidR="007F1285" w:rsidRDefault="007F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0C80"/>
    <w:rsid w:val="00001461"/>
    <w:rsid w:val="00001747"/>
    <w:rsid w:val="00005716"/>
    <w:rsid w:val="00014991"/>
    <w:rsid w:val="00014E76"/>
    <w:rsid w:val="00034F87"/>
    <w:rsid w:val="000359FC"/>
    <w:rsid w:val="000419CA"/>
    <w:rsid w:val="0004464E"/>
    <w:rsid w:val="00062237"/>
    <w:rsid w:val="00063EB0"/>
    <w:rsid w:val="00070054"/>
    <w:rsid w:val="000735A7"/>
    <w:rsid w:val="0007629B"/>
    <w:rsid w:val="00083589"/>
    <w:rsid w:val="000A01B4"/>
    <w:rsid w:val="000B44FE"/>
    <w:rsid w:val="000C0093"/>
    <w:rsid w:val="000C4583"/>
    <w:rsid w:val="000D3943"/>
    <w:rsid w:val="000E1909"/>
    <w:rsid w:val="000E68E1"/>
    <w:rsid w:val="000F21DB"/>
    <w:rsid w:val="000F39C5"/>
    <w:rsid w:val="000F4E4F"/>
    <w:rsid w:val="00100281"/>
    <w:rsid w:val="00111BA3"/>
    <w:rsid w:val="00146CA1"/>
    <w:rsid w:val="00153A82"/>
    <w:rsid w:val="00154F17"/>
    <w:rsid w:val="00170A2D"/>
    <w:rsid w:val="001711A0"/>
    <w:rsid w:val="001837E4"/>
    <w:rsid w:val="0018685D"/>
    <w:rsid w:val="001A4043"/>
    <w:rsid w:val="001A5D51"/>
    <w:rsid w:val="001B24B4"/>
    <w:rsid w:val="001C4310"/>
    <w:rsid w:val="001C4BD9"/>
    <w:rsid w:val="001C779C"/>
    <w:rsid w:val="001C7DE1"/>
    <w:rsid w:val="001D034B"/>
    <w:rsid w:val="001D098E"/>
    <w:rsid w:val="001D1D8C"/>
    <w:rsid w:val="001E3762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E6D94"/>
    <w:rsid w:val="002F023D"/>
    <w:rsid w:val="002F0BB5"/>
    <w:rsid w:val="002F2873"/>
    <w:rsid w:val="002F6A6E"/>
    <w:rsid w:val="00315AB9"/>
    <w:rsid w:val="00316FC5"/>
    <w:rsid w:val="00322770"/>
    <w:rsid w:val="00342C6B"/>
    <w:rsid w:val="00350443"/>
    <w:rsid w:val="00354167"/>
    <w:rsid w:val="00354DA5"/>
    <w:rsid w:val="00356198"/>
    <w:rsid w:val="00357B22"/>
    <w:rsid w:val="00383BFC"/>
    <w:rsid w:val="00385E34"/>
    <w:rsid w:val="0038786A"/>
    <w:rsid w:val="00393862"/>
    <w:rsid w:val="003972CA"/>
    <w:rsid w:val="003A3FD2"/>
    <w:rsid w:val="003A537A"/>
    <w:rsid w:val="003B613A"/>
    <w:rsid w:val="003B67BF"/>
    <w:rsid w:val="003B69A1"/>
    <w:rsid w:val="003C77B0"/>
    <w:rsid w:val="003D0816"/>
    <w:rsid w:val="003E0D53"/>
    <w:rsid w:val="003E7CE9"/>
    <w:rsid w:val="003F1F2D"/>
    <w:rsid w:val="0040123E"/>
    <w:rsid w:val="0041054A"/>
    <w:rsid w:val="00411F76"/>
    <w:rsid w:val="00412841"/>
    <w:rsid w:val="00416BD3"/>
    <w:rsid w:val="0043376E"/>
    <w:rsid w:val="00435504"/>
    <w:rsid w:val="00453ED0"/>
    <w:rsid w:val="00456C2B"/>
    <w:rsid w:val="00463DAD"/>
    <w:rsid w:val="00483514"/>
    <w:rsid w:val="0048525D"/>
    <w:rsid w:val="004911C6"/>
    <w:rsid w:val="004935DA"/>
    <w:rsid w:val="004B77C4"/>
    <w:rsid w:val="004C22D6"/>
    <w:rsid w:val="004D6125"/>
    <w:rsid w:val="004D753B"/>
    <w:rsid w:val="004E68C9"/>
    <w:rsid w:val="004F3721"/>
    <w:rsid w:val="004F4AC5"/>
    <w:rsid w:val="004F52E8"/>
    <w:rsid w:val="005015BB"/>
    <w:rsid w:val="005059D6"/>
    <w:rsid w:val="0050671F"/>
    <w:rsid w:val="005155A6"/>
    <w:rsid w:val="00516A84"/>
    <w:rsid w:val="00526B06"/>
    <w:rsid w:val="00540544"/>
    <w:rsid w:val="00542DD0"/>
    <w:rsid w:val="005443EE"/>
    <w:rsid w:val="005513A6"/>
    <w:rsid w:val="00554EE4"/>
    <w:rsid w:val="0056141D"/>
    <w:rsid w:val="0057586F"/>
    <w:rsid w:val="00582C2C"/>
    <w:rsid w:val="0058383A"/>
    <w:rsid w:val="005861B6"/>
    <w:rsid w:val="00595633"/>
    <w:rsid w:val="005A0F5C"/>
    <w:rsid w:val="005A21FB"/>
    <w:rsid w:val="005C1611"/>
    <w:rsid w:val="005C3294"/>
    <w:rsid w:val="005C35B9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5378"/>
    <w:rsid w:val="00656D1F"/>
    <w:rsid w:val="00672C59"/>
    <w:rsid w:val="006755F8"/>
    <w:rsid w:val="0068117D"/>
    <w:rsid w:val="00692BDD"/>
    <w:rsid w:val="00693484"/>
    <w:rsid w:val="006C18F2"/>
    <w:rsid w:val="006C279A"/>
    <w:rsid w:val="006C40E0"/>
    <w:rsid w:val="006D6AF9"/>
    <w:rsid w:val="006E5B35"/>
    <w:rsid w:val="00706A45"/>
    <w:rsid w:val="0071370F"/>
    <w:rsid w:val="007161F9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4D1B"/>
    <w:rsid w:val="00794B0E"/>
    <w:rsid w:val="00795DFF"/>
    <w:rsid w:val="007A37BC"/>
    <w:rsid w:val="007A5CB8"/>
    <w:rsid w:val="007B4D42"/>
    <w:rsid w:val="007B77C0"/>
    <w:rsid w:val="007D6F31"/>
    <w:rsid w:val="007E2A34"/>
    <w:rsid w:val="007E2CE7"/>
    <w:rsid w:val="007F1285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35E5A"/>
    <w:rsid w:val="00841891"/>
    <w:rsid w:val="00861DEB"/>
    <w:rsid w:val="00864218"/>
    <w:rsid w:val="008656ED"/>
    <w:rsid w:val="00873129"/>
    <w:rsid w:val="00873EE2"/>
    <w:rsid w:val="00882251"/>
    <w:rsid w:val="00883193"/>
    <w:rsid w:val="00884D52"/>
    <w:rsid w:val="00887123"/>
    <w:rsid w:val="00892D00"/>
    <w:rsid w:val="008A3399"/>
    <w:rsid w:val="008C1AC7"/>
    <w:rsid w:val="008D5E4B"/>
    <w:rsid w:val="008D6354"/>
    <w:rsid w:val="008D74AD"/>
    <w:rsid w:val="008F0C39"/>
    <w:rsid w:val="008F17EA"/>
    <w:rsid w:val="00902F03"/>
    <w:rsid w:val="009036E4"/>
    <w:rsid w:val="00912420"/>
    <w:rsid w:val="00921342"/>
    <w:rsid w:val="00931C83"/>
    <w:rsid w:val="009523F5"/>
    <w:rsid w:val="00985E2A"/>
    <w:rsid w:val="00996550"/>
    <w:rsid w:val="0099696B"/>
    <w:rsid w:val="009A5FF0"/>
    <w:rsid w:val="009B10C2"/>
    <w:rsid w:val="009B736B"/>
    <w:rsid w:val="009C4A2E"/>
    <w:rsid w:val="009E2F9E"/>
    <w:rsid w:val="00A00B61"/>
    <w:rsid w:val="00A1694F"/>
    <w:rsid w:val="00A216A4"/>
    <w:rsid w:val="00A32AB8"/>
    <w:rsid w:val="00A33A49"/>
    <w:rsid w:val="00A679A4"/>
    <w:rsid w:val="00A73A2D"/>
    <w:rsid w:val="00A747DE"/>
    <w:rsid w:val="00A777A2"/>
    <w:rsid w:val="00A86A0F"/>
    <w:rsid w:val="00AB109B"/>
    <w:rsid w:val="00AB2612"/>
    <w:rsid w:val="00AB3158"/>
    <w:rsid w:val="00AB496E"/>
    <w:rsid w:val="00AC39B5"/>
    <w:rsid w:val="00AC5585"/>
    <w:rsid w:val="00AD42C2"/>
    <w:rsid w:val="00AD53CA"/>
    <w:rsid w:val="00AD55DF"/>
    <w:rsid w:val="00AD702C"/>
    <w:rsid w:val="00AF1772"/>
    <w:rsid w:val="00B002A3"/>
    <w:rsid w:val="00B03BAA"/>
    <w:rsid w:val="00B06890"/>
    <w:rsid w:val="00B14DE1"/>
    <w:rsid w:val="00B26AD6"/>
    <w:rsid w:val="00B47A7F"/>
    <w:rsid w:val="00B52D70"/>
    <w:rsid w:val="00B76D88"/>
    <w:rsid w:val="00B83408"/>
    <w:rsid w:val="00B85D19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F6BA8"/>
    <w:rsid w:val="00C0331F"/>
    <w:rsid w:val="00C16EDE"/>
    <w:rsid w:val="00C269AA"/>
    <w:rsid w:val="00C3721D"/>
    <w:rsid w:val="00C378BF"/>
    <w:rsid w:val="00C40970"/>
    <w:rsid w:val="00C53137"/>
    <w:rsid w:val="00C53D83"/>
    <w:rsid w:val="00C75FF2"/>
    <w:rsid w:val="00C85427"/>
    <w:rsid w:val="00C86A0E"/>
    <w:rsid w:val="00C87FA6"/>
    <w:rsid w:val="00C9369C"/>
    <w:rsid w:val="00CA1849"/>
    <w:rsid w:val="00CA5975"/>
    <w:rsid w:val="00CC52FE"/>
    <w:rsid w:val="00CD4221"/>
    <w:rsid w:val="00CE6763"/>
    <w:rsid w:val="00CE6C93"/>
    <w:rsid w:val="00CF084C"/>
    <w:rsid w:val="00CF1D17"/>
    <w:rsid w:val="00D0056A"/>
    <w:rsid w:val="00D02460"/>
    <w:rsid w:val="00D02965"/>
    <w:rsid w:val="00D05D13"/>
    <w:rsid w:val="00D12A2B"/>
    <w:rsid w:val="00D22F2A"/>
    <w:rsid w:val="00D305E9"/>
    <w:rsid w:val="00D40C68"/>
    <w:rsid w:val="00D41061"/>
    <w:rsid w:val="00D52B6A"/>
    <w:rsid w:val="00D60637"/>
    <w:rsid w:val="00D65279"/>
    <w:rsid w:val="00D70C2E"/>
    <w:rsid w:val="00D768D3"/>
    <w:rsid w:val="00D85EE5"/>
    <w:rsid w:val="00DB202A"/>
    <w:rsid w:val="00DC1C0D"/>
    <w:rsid w:val="00DF4460"/>
    <w:rsid w:val="00DF57AC"/>
    <w:rsid w:val="00DF7175"/>
    <w:rsid w:val="00E1595B"/>
    <w:rsid w:val="00E2549F"/>
    <w:rsid w:val="00E35746"/>
    <w:rsid w:val="00E360ED"/>
    <w:rsid w:val="00E41717"/>
    <w:rsid w:val="00E5152D"/>
    <w:rsid w:val="00E534FC"/>
    <w:rsid w:val="00E570B6"/>
    <w:rsid w:val="00E62A6B"/>
    <w:rsid w:val="00E8328B"/>
    <w:rsid w:val="00E92D02"/>
    <w:rsid w:val="00E95C42"/>
    <w:rsid w:val="00EA3FBC"/>
    <w:rsid w:val="00EB12B3"/>
    <w:rsid w:val="00EB4FF1"/>
    <w:rsid w:val="00EF6987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66A1B"/>
    <w:rsid w:val="00F703C9"/>
    <w:rsid w:val="00F732D0"/>
    <w:rsid w:val="00F81F86"/>
    <w:rsid w:val="00F93B62"/>
    <w:rsid w:val="00FA054B"/>
    <w:rsid w:val="00FA154D"/>
    <w:rsid w:val="00FB34DC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uiPriority w:val="99"/>
    <w:rsid w:val="001E376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3762"/>
    <w:rPr>
      <w:rFonts w:cs="Times New Roman"/>
    </w:rPr>
  </w:style>
  <w:style w:type="paragraph" w:customStyle="1" w:styleId="style5">
    <w:name w:val="style5"/>
    <w:basedOn w:val="a"/>
    <w:uiPriority w:val="99"/>
    <w:rsid w:val="00C854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1371</Words>
  <Characters>7815</Characters>
  <Application>Microsoft Office Word</Application>
  <DocSecurity>0</DocSecurity>
  <Lines>65</Lines>
  <Paragraphs>18</Paragraphs>
  <ScaleCrop>false</ScaleCrop>
  <Company>Wg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5</cp:revision>
  <cp:lastPrinted>2017-12-14T06:42:00Z</cp:lastPrinted>
  <dcterms:created xsi:type="dcterms:W3CDTF">2018-03-21T04:36:00Z</dcterms:created>
  <dcterms:modified xsi:type="dcterms:W3CDTF">2018-03-23T03:42:00Z</dcterms:modified>
</cp:coreProperties>
</file>