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78" w:rsidRDefault="00A53A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3A78" w:rsidRDefault="00A53A78">
      <w:pPr>
        <w:pStyle w:val="ConsPlusNormal"/>
        <w:jc w:val="both"/>
        <w:outlineLvl w:val="0"/>
      </w:pPr>
    </w:p>
    <w:p w:rsidR="00A53A78" w:rsidRDefault="00A53A78">
      <w:pPr>
        <w:pStyle w:val="ConsPlusNormal"/>
        <w:outlineLvl w:val="0"/>
      </w:pPr>
      <w:r>
        <w:t>Зарегистрировано в Минюсте России 29 декабря 2012 г. N 26440</w:t>
      </w:r>
    </w:p>
    <w:p w:rsidR="00A53A78" w:rsidRDefault="00A53A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53A78" w:rsidRDefault="00A53A78">
      <w:pPr>
        <w:pStyle w:val="ConsPlusTitle"/>
        <w:jc w:val="center"/>
      </w:pPr>
    </w:p>
    <w:p w:rsidR="00A53A78" w:rsidRDefault="00A53A78">
      <w:pPr>
        <w:pStyle w:val="ConsPlusTitle"/>
        <w:jc w:val="center"/>
      </w:pPr>
      <w:r>
        <w:t>ПРИКАЗ</w:t>
      </w:r>
    </w:p>
    <w:p w:rsidR="00A53A78" w:rsidRDefault="00A53A78">
      <w:pPr>
        <w:pStyle w:val="ConsPlusTitle"/>
        <w:jc w:val="center"/>
      </w:pPr>
      <w:r>
        <w:t>от 10 декабря 2012 г. N 580н</w:t>
      </w:r>
    </w:p>
    <w:p w:rsidR="00A53A78" w:rsidRDefault="00A53A78">
      <w:pPr>
        <w:pStyle w:val="ConsPlusTitle"/>
        <w:jc w:val="center"/>
      </w:pPr>
    </w:p>
    <w:p w:rsidR="00A53A78" w:rsidRDefault="00A53A78">
      <w:pPr>
        <w:pStyle w:val="ConsPlusTitle"/>
        <w:jc w:val="center"/>
      </w:pPr>
      <w:r>
        <w:t>ОБ УТВЕРЖДЕНИИ ПРАВИЛ</w:t>
      </w:r>
    </w:p>
    <w:p w:rsidR="00A53A78" w:rsidRDefault="00A53A78">
      <w:pPr>
        <w:pStyle w:val="ConsPlusTitle"/>
        <w:jc w:val="center"/>
      </w:pPr>
      <w:r>
        <w:t>ФИНАНСОВОГО ОБЕСПЕЧЕНИЯ ПРЕДУПРЕДИТЕЛЬНЫХ МЕР</w:t>
      </w:r>
    </w:p>
    <w:p w:rsidR="00A53A78" w:rsidRDefault="00A53A78">
      <w:pPr>
        <w:pStyle w:val="ConsPlusTitle"/>
        <w:jc w:val="center"/>
      </w:pPr>
      <w:r>
        <w:t>ПО СОКРАЩЕНИЮ ПРОИЗВОДСТВЕННОГО ТРАВМАТИЗМА</w:t>
      </w:r>
    </w:p>
    <w:p w:rsidR="00A53A78" w:rsidRDefault="00A53A78">
      <w:pPr>
        <w:pStyle w:val="ConsPlusTitle"/>
        <w:jc w:val="center"/>
      </w:pPr>
      <w:r>
        <w:t>И ПРОФЕССИОНАЛЬНЫХ ЗАБОЛЕВАНИЙ РАБОТНИКОВ</w:t>
      </w:r>
    </w:p>
    <w:p w:rsidR="00A53A78" w:rsidRDefault="00A53A78">
      <w:pPr>
        <w:pStyle w:val="ConsPlusTitle"/>
        <w:jc w:val="center"/>
      </w:pPr>
      <w:r>
        <w:t>И САНАТОРНО-КУРОРТНОГО ЛЕЧЕНИЯ РАБОТНИКОВ,</w:t>
      </w:r>
    </w:p>
    <w:p w:rsidR="00A53A78" w:rsidRDefault="00A53A78">
      <w:pPr>
        <w:pStyle w:val="ConsPlusTitle"/>
        <w:jc w:val="center"/>
      </w:pPr>
      <w:r>
        <w:t>ЗАНЯТЫХ НА РАБОТАХ С ВРЕДНЫМИ И (ИЛИ) ОПАСНЫМИ</w:t>
      </w:r>
    </w:p>
    <w:p w:rsidR="00A53A78" w:rsidRDefault="00A53A78">
      <w:pPr>
        <w:pStyle w:val="ConsPlusTitle"/>
        <w:jc w:val="center"/>
      </w:pPr>
      <w:r>
        <w:t>ПРОИЗВОДСТВЕННЫМИ ФАКТОРАМИ</w:t>
      </w:r>
    </w:p>
    <w:p w:rsidR="00A53A78" w:rsidRDefault="00A53A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A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24.05.2013 </w:t>
            </w:r>
            <w:hyperlink r:id="rId5" w:history="1">
              <w:r>
                <w:rPr>
                  <w:color w:val="0000FF"/>
                </w:rPr>
                <w:t>N 220н</w:t>
              </w:r>
            </w:hyperlink>
            <w:r>
              <w:rPr>
                <w:color w:val="392C69"/>
              </w:rPr>
              <w:t>,</w:t>
            </w:r>
          </w:p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6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 xml:space="preserve">, от 29.04.2016 </w:t>
            </w:r>
            <w:hyperlink r:id="rId7" w:history="1">
              <w:r>
                <w:rPr>
                  <w:color w:val="0000FF"/>
                </w:rPr>
                <w:t>N 201н</w:t>
              </w:r>
            </w:hyperlink>
            <w:r>
              <w:rPr>
                <w:color w:val="392C69"/>
              </w:rPr>
              <w:t xml:space="preserve">, от 14.07.2016 </w:t>
            </w:r>
            <w:hyperlink r:id="rId8" w:history="1">
              <w:r>
                <w:rPr>
                  <w:color w:val="0000FF"/>
                </w:rPr>
                <w:t>N 353н</w:t>
              </w:r>
            </w:hyperlink>
            <w:r>
              <w:rPr>
                <w:color w:val="392C69"/>
              </w:rPr>
              <w:t>,</w:t>
            </w:r>
          </w:p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9" w:history="1">
              <w:r>
                <w:rPr>
                  <w:color w:val="0000FF"/>
                </w:rPr>
                <w:t>N 764н</w:t>
              </w:r>
            </w:hyperlink>
            <w:r>
              <w:rPr>
                <w:color w:val="392C69"/>
              </w:rPr>
              <w:t xml:space="preserve">, от 31.08.2018 </w:t>
            </w:r>
            <w:hyperlink r:id="rId10" w:history="1">
              <w:r>
                <w:rPr>
                  <w:color w:val="0000FF"/>
                </w:rPr>
                <w:t>N 570н</w:t>
              </w:r>
            </w:hyperlink>
            <w:r>
              <w:rPr>
                <w:color w:val="392C69"/>
              </w:rPr>
              <w:t xml:space="preserve">, от 03.12.2018 </w:t>
            </w:r>
            <w:hyperlink r:id="rId11" w:history="1">
              <w:r>
                <w:rPr>
                  <w:color w:val="0000FF"/>
                </w:rPr>
                <w:t>N 764н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6 части 1 статьи 18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2011, N 45, ст. 6330), </w:t>
      </w:r>
      <w:hyperlink r:id="rId13" w:history="1">
        <w:r>
          <w:rPr>
            <w:color w:val="0000FF"/>
          </w:rPr>
          <w:t>подпунктом 5.2.35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29.04.2016 N 201н)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Правила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согласно приложению.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2. Ввести в действие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с 1 января 2013 года.</w:t>
      </w: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jc w:val="right"/>
      </w:pPr>
      <w:r>
        <w:t>Министр</w:t>
      </w:r>
    </w:p>
    <w:p w:rsidR="00A53A78" w:rsidRDefault="00A53A78">
      <w:pPr>
        <w:pStyle w:val="ConsPlusNormal"/>
        <w:jc w:val="right"/>
      </w:pPr>
      <w:r>
        <w:t>М.А.ТОПИЛИН</w:t>
      </w:r>
    </w:p>
    <w:p w:rsidR="00A53A78" w:rsidRDefault="00A53A78">
      <w:pPr>
        <w:pStyle w:val="ConsPlusNormal"/>
        <w:jc w:val="right"/>
      </w:pPr>
    </w:p>
    <w:p w:rsidR="00A53A78" w:rsidRDefault="00A53A78">
      <w:pPr>
        <w:pStyle w:val="ConsPlusNormal"/>
        <w:jc w:val="right"/>
      </w:pPr>
    </w:p>
    <w:p w:rsidR="00A53A78" w:rsidRDefault="00A53A78">
      <w:pPr>
        <w:pStyle w:val="ConsPlusNormal"/>
        <w:jc w:val="right"/>
      </w:pPr>
    </w:p>
    <w:p w:rsidR="00A53A78" w:rsidRDefault="00A53A78">
      <w:pPr>
        <w:pStyle w:val="ConsPlusNormal"/>
        <w:jc w:val="right"/>
      </w:pPr>
    </w:p>
    <w:p w:rsidR="00A53A78" w:rsidRDefault="00A53A78">
      <w:pPr>
        <w:pStyle w:val="ConsPlusNormal"/>
        <w:jc w:val="right"/>
      </w:pPr>
    </w:p>
    <w:p w:rsidR="00A53A78" w:rsidRDefault="00A53A78">
      <w:pPr>
        <w:pStyle w:val="ConsPlusNormal"/>
        <w:jc w:val="right"/>
        <w:outlineLvl w:val="0"/>
      </w:pPr>
      <w:r>
        <w:t>Приложение</w:t>
      </w:r>
    </w:p>
    <w:p w:rsidR="00A53A78" w:rsidRDefault="00A53A78">
      <w:pPr>
        <w:pStyle w:val="ConsPlusNormal"/>
        <w:jc w:val="right"/>
      </w:pPr>
      <w:r>
        <w:t>к приказу Министерства труда</w:t>
      </w:r>
    </w:p>
    <w:p w:rsidR="00A53A78" w:rsidRDefault="00A53A78">
      <w:pPr>
        <w:pStyle w:val="ConsPlusNormal"/>
        <w:jc w:val="right"/>
      </w:pPr>
      <w:r>
        <w:t>и социальной защиты</w:t>
      </w:r>
    </w:p>
    <w:p w:rsidR="00A53A78" w:rsidRDefault="00A53A78">
      <w:pPr>
        <w:pStyle w:val="ConsPlusNormal"/>
        <w:jc w:val="right"/>
      </w:pPr>
      <w:r>
        <w:t>Российской Федерации</w:t>
      </w:r>
    </w:p>
    <w:p w:rsidR="00A53A78" w:rsidRDefault="00A53A78">
      <w:pPr>
        <w:pStyle w:val="ConsPlusNormal"/>
        <w:jc w:val="right"/>
      </w:pPr>
      <w:r>
        <w:lastRenderedPageBreak/>
        <w:t>от 10 декабря 2012 г. N 580н</w:t>
      </w:r>
    </w:p>
    <w:p w:rsidR="00A53A78" w:rsidRDefault="00A53A78">
      <w:pPr>
        <w:pStyle w:val="ConsPlusNormal"/>
        <w:jc w:val="right"/>
      </w:pPr>
    </w:p>
    <w:p w:rsidR="00A53A78" w:rsidRDefault="00A53A78">
      <w:pPr>
        <w:pStyle w:val="ConsPlusTitle"/>
        <w:jc w:val="center"/>
      </w:pPr>
      <w:bookmarkStart w:id="0" w:name="P39"/>
      <w:bookmarkEnd w:id="0"/>
      <w:r>
        <w:t>ПРАВИЛА</w:t>
      </w:r>
    </w:p>
    <w:p w:rsidR="00A53A78" w:rsidRDefault="00A53A78">
      <w:pPr>
        <w:pStyle w:val="ConsPlusTitle"/>
        <w:jc w:val="center"/>
      </w:pPr>
      <w:r>
        <w:t>ФИНАНСОВОГО ОБЕСПЕЧЕНИЯ ПРЕДУПРЕДИТЕЛЬНЫХ МЕР</w:t>
      </w:r>
    </w:p>
    <w:p w:rsidR="00A53A78" w:rsidRDefault="00A53A78">
      <w:pPr>
        <w:pStyle w:val="ConsPlusTitle"/>
        <w:jc w:val="center"/>
      </w:pPr>
      <w:r>
        <w:t>ПО СОКРАЩЕНИЮ ПРОИЗВОДСТВЕННОГО ТРАВМАТИЗМА</w:t>
      </w:r>
    </w:p>
    <w:p w:rsidR="00A53A78" w:rsidRDefault="00A53A78">
      <w:pPr>
        <w:pStyle w:val="ConsPlusTitle"/>
        <w:jc w:val="center"/>
      </w:pPr>
      <w:r>
        <w:t>И ПРОФЕССИОНАЛЬНЫХ ЗАБОЛЕВАНИЙ РАБОТНИКОВ</w:t>
      </w:r>
    </w:p>
    <w:p w:rsidR="00A53A78" w:rsidRDefault="00A53A78">
      <w:pPr>
        <w:pStyle w:val="ConsPlusTitle"/>
        <w:jc w:val="center"/>
      </w:pPr>
      <w:r>
        <w:t>И САНАТОРНО-КУРОРТНОГО ЛЕЧЕНИЯ РАБОТНИКОВ,</w:t>
      </w:r>
    </w:p>
    <w:p w:rsidR="00A53A78" w:rsidRDefault="00A53A78">
      <w:pPr>
        <w:pStyle w:val="ConsPlusTitle"/>
        <w:jc w:val="center"/>
      </w:pPr>
      <w:r>
        <w:t>ЗАНЯТЫХ НА РАБОТАХ С ВРЕДНЫМИ И (ИЛИ) ОПАСНЫМИ</w:t>
      </w:r>
    </w:p>
    <w:p w:rsidR="00A53A78" w:rsidRDefault="00A53A78">
      <w:pPr>
        <w:pStyle w:val="ConsPlusTitle"/>
        <w:jc w:val="center"/>
      </w:pPr>
      <w:r>
        <w:t>ПРОИЗВОДСТВЕННЫМИ ФАКТОРАМИ</w:t>
      </w:r>
    </w:p>
    <w:p w:rsidR="00A53A78" w:rsidRDefault="00A53A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A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5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29.04.2016 </w:t>
            </w:r>
            <w:hyperlink r:id="rId16" w:history="1">
              <w:r>
                <w:rPr>
                  <w:color w:val="0000FF"/>
                </w:rPr>
                <w:t>N 201н</w:t>
              </w:r>
            </w:hyperlink>
            <w:r>
              <w:rPr>
                <w:color w:val="392C69"/>
              </w:rPr>
              <w:t xml:space="preserve">, от 14.07.2016 </w:t>
            </w:r>
            <w:hyperlink r:id="rId17" w:history="1">
              <w:r>
                <w:rPr>
                  <w:color w:val="0000FF"/>
                </w:rPr>
                <w:t>N 353н</w:t>
              </w:r>
            </w:hyperlink>
            <w:r>
              <w:rPr>
                <w:color w:val="392C69"/>
              </w:rPr>
              <w:t xml:space="preserve">, от 31.10.2017 </w:t>
            </w:r>
            <w:hyperlink r:id="rId18" w:history="1">
              <w:r>
                <w:rPr>
                  <w:color w:val="0000FF"/>
                </w:rPr>
                <w:t>N 764н</w:t>
              </w:r>
            </w:hyperlink>
            <w:r>
              <w:rPr>
                <w:color w:val="392C69"/>
              </w:rPr>
              <w:t>,</w:t>
            </w:r>
          </w:p>
          <w:p w:rsidR="00A53A78" w:rsidRDefault="00A53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19" w:history="1">
              <w:r>
                <w:rPr>
                  <w:color w:val="0000FF"/>
                </w:rPr>
                <w:t>N 570н</w:t>
              </w:r>
            </w:hyperlink>
            <w:r>
              <w:rPr>
                <w:color w:val="392C69"/>
              </w:rPr>
              <w:t xml:space="preserve">, от 03.12.2018 </w:t>
            </w:r>
            <w:hyperlink r:id="rId20" w:history="1">
              <w:r>
                <w:rPr>
                  <w:color w:val="0000FF"/>
                </w:rPr>
                <w:t>N 764н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  <w:r>
        <w:t>1.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соответственно - предупредительные меры, Правила), определяют порядок и условия финансового обеспечения страхователем предупредительных мер.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2. Финансовое обеспечение предупредительных мер осуществляется в пределах бюджетных ассигнований, предусмотренных бюджетом Фонда социального страхования Российской Федерации (далее - Фонд) на текущий финансовый год.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взносы), подлежащих перечислению в установленном порядке страхователем в Фонд в текущем финансовом году.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Страхователь направляет на финансовое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</w:t>
      </w:r>
      <w:hyperlink r:id="rId21" w:history="1">
        <w:r>
          <w:rPr>
            <w:color w:val="0000FF"/>
          </w:rPr>
          <w:t>пособий</w:t>
        </w:r>
      </w:hyperlink>
      <w: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</w:t>
      </w:r>
      <w:hyperlink r:id="rId22" w:history="1">
        <w:r>
          <w:rPr>
            <w:color w:val="0000FF"/>
          </w:rPr>
          <w:t>отпуска</w:t>
        </w:r>
      </w:hyperlink>
      <w:r>
        <w:t>, установленного законодательством Российской Федерации) на весь период его лечения и проезда к месту лечения и обратно.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Объем средств, направляемых на указанные цели, может быть увеличен до 30 процентов сумм страховых взносов на обязательное социальное </w:t>
      </w:r>
      <w:hyperlink r:id="rId24" w:history="1">
        <w:r>
          <w:rPr>
            <w:color w:val="0000FF"/>
          </w:rPr>
          <w:t>страхование</w:t>
        </w:r>
      </w:hyperlink>
      <w:r>
        <w:t xml:space="preserve"> от несчастных случаев на производстве и профессиональных заболеваний, начисленных за предшествующий календарный год, за вычетом расходов, произведенных в предшествующем календарном году на выплату </w:t>
      </w:r>
      <w:hyperlink r:id="rId25" w:history="1">
        <w:r>
          <w:rPr>
            <w:color w:val="0000FF"/>
          </w:rPr>
          <w:t>пособий</w:t>
        </w:r>
      </w:hyperlink>
      <w: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</w:t>
      </w:r>
      <w:hyperlink r:id="rId26" w:history="1">
        <w:r>
          <w:rPr>
            <w:color w:val="0000FF"/>
          </w:rPr>
          <w:t>отпуска</w:t>
        </w:r>
      </w:hyperlink>
      <w:r>
        <w:t xml:space="preserve">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27" w:history="1">
        <w:r>
          <w:rPr>
            <w:color w:val="0000FF"/>
          </w:rPr>
          <w:t>возраста</w:t>
        </w:r>
      </w:hyperlink>
      <w:r>
        <w:t>, дающего право на назначение страховой пенсии по старости в соответствии с пенсионным законодательством.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В случае если страхователь с численностью работающих до 100 человек не осуществлял два последовательных календарных года, предшествующие текущему финансовому году, финансовое </w:t>
      </w:r>
      <w:r>
        <w:lastRenderedPageBreak/>
        <w:t>обеспечение предупредительных мер, объем средств, направляемых таким страхователем на финансовое обеспечение указанных мер, рассчитывается исходя из отчетных данных за три последовательных календарных года, предшествующие текущему финансовому году, и не может превышать сумму страховых взносов, подлежащих перечислению им в территориальный орган Фонда в текущем финансовом году.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3. Финансовому обеспечению за счет сумм страховых взносов подлежат расходы страхователя на следующие мероприятия: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а) проведение специальной оценки условий труда;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в) обучение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руководители организаций малого предпринимательства;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работники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руководители (в том числе руководители структурных подразделений) государственных (муниципальных) учреждений;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руководители и специалисты служб охраны труда организаций;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члены комитетов (комиссий) по охране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4" w:name="P70"/>
      <w:bookmarkEnd w:id="4"/>
      <w:r>
        <w:t>отдельные категории работников организаций, отнесенных в соответствии с действующим законодательством к опасным производственным объектам, подлежащих обязательному обучению по охране труда в установленном порядке &lt;1&gt;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 (в случае, если обучение проводится с отрывом от производства в организации, осуществляющей образовательную деятельность);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Подпункт 2.3.2</w:t>
        </w:r>
      </w:hyperlink>
      <w:r>
        <w:t xml:space="preserve">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г. N 1/29 (зарегистрировано Министерством юстиции Российской Федерации 12 февраля 2003 г., регистрационный N 4209), с изменениями, внесенными приказом Министерства труда и социальной защиты Российской Федерации, Министерства образования и науки Российской Федерации от 30 ноября 2016 г. N 697н/1490 (зарегистрирован Министерством юстиции Российской Федерации 16 декабря 2016 г., регистрационный N 44767) (далее - Порядок N 1/29).</w:t>
      </w:r>
    </w:p>
    <w:p w:rsidR="00A53A78" w:rsidRDefault="00A53A78">
      <w:pPr>
        <w:pStyle w:val="ConsPlusNormal"/>
        <w:jc w:val="both"/>
      </w:pPr>
    </w:p>
    <w:p w:rsidR="00A53A78" w:rsidRDefault="00A53A78">
      <w:pPr>
        <w:pStyle w:val="ConsPlusNormal"/>
        <w:ind w:firstLine="540"/>
        <w:jc w:val="both"/>
      </w:pPr>
      <w:bookmarkStart w:id="5" w:name="P75"/>
      <w:bookmarkEnd w:id="5"/>
      <w:r>
        <w:t xml:space="preserve">г) приобретение работникам, занятым на работах с вредными и (или) опасными условиями </w:t>
      </w:r>
      <w:r>
        <w:lastRenderedPageBreak/>
        <w:t>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проведения специальной оценки условий труда, а также смывающих и (или) обезвреживающих средств;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России от 31.08.2018 N 570н)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6" w:name="P77"/>
      <w:bookmarkEnd w:id="6"/>
      <w:r>
        <w:t>д) санаторно-курортное лечение работников, занятых на работах с вредными и (или) опасными производственными факторами;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7" w:name="P78"/>
      <w:bookmarkEnd w:id="7"/>
      <w:r>
        <w:t>е)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ж) обеспечение лечебно-профилактическим питанием (далее - ЛПП) работников, для которых указанное питание предусмотрено </w:t>
      </w:r>
      <w:hyperlink r:id="rId33" w:history="1">
        <w:r>
          <w:rPr>
            <w:color w:val="0000FF"/>
          </w:rPr>
          <w:t>Перечнем</w:t>
        </w:r>
      </w:hyperlink>
      <w:r>
        <w:t xml:space="preserve">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16 февраля 2009 г. N 46н (зарегистрирован Министерством юстиции Российской Федерации 20 апреля 2009 г. N 13796) (далее - Перечень);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9" w:name="P80"/>
      <w:bookmarkEnd w:id="9"/>
      <w:r>
        <w:t xml:space="preserve">з) приобретение страхователями, работники которых проходят обязательные </w:t>
      </w:r>
      <w:proofErr w:type="spellStart"/>
      <w:r>
        <w:t>предсменные</w:t>
      </w:r>
      <w:proofErr w:type="spellEnd"/>
      <w:r>
        <w:t xml:space="preserve"> и (или) </w:t>
      </w:r>
      <w:proofErr w:type="spellStart"/>
      <w:r>
        <w:t>предрейсовые</w:t>
      </w:r>
      <w:proofErr w:type="spellEnd"/>
      <w:r>
        <w:t xml:space="preserve"> медицинские осмотры, приборов для определения наличия и уровня содержания алкоголя (</w:t>
      </w:r>
      <w:proofErr w:type="spellStart"/>
      <w:r>
        <w:t>алкотестеры</w:t>
      </w:r>
      <w:proofErr w:type="spellEnd"/>
      <w:r>
        <w:t xml:space="preserve"> или </w:t>
      </w:r>
      <w:proofErr w:type="spellStart"/>
      <w:r>
        <w:t>алкометры</w:t>
      </w:r>
      <w:proofErr w:type="spellEnd"/>
      <w:r>
        <w:t>);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и) 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>
        <w:t>тахографов</w:t>
      </w:r>
      <w:proofErr w:type="spellEnd"/>
      <w:r>
        <w:t>);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к) приобретение страхователями аптечек для оказания первой помощи;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Минтруда России от 14.07.2016 N 353н)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м)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Минтруда России от 14.07.2016 N 353н)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4" w:name="P87"/>
      <w:bookmarkEnd w:id="14"/>
      <w:r>
        <w:t xml:space="preserve">н) санаторно-курортное лечение работников не ранее чем за пять лет до достижения ими </w:t>
      </w:r>
      <w:hyperlink r:id="rId36" w:history="1">
        <w:r>
          <w:rPr>
            <w:color w:val="0000FF"/>
          </w:rPr>
          <w:t>возраста</w:t>
        </w:r>
      </w:hyperlink>
      <w:r>
        <w:t>, дающего право на назначение страховой пенсии по старости в соответствии с пенсионным законодательством.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5" w:name="P89"/>
      <w:bookmarkEnd w:id="15"/>
      <w:r>
        <w:t>4. Страхователь обращается с заявлением о финансовом обеспечении предупредительных мер (далее - заявление) в территориальный орган Фонда по месту своей регистрации в срок до 1 августа текущего календарного года. Заявление с прилагаемыми к нему документами (копиями документов) и сведениями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lastRenderedPageBreak/>
        <w:t>С заявлением представляются: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план финансового обеспечения предупредительных мер в текущем календарном году, форма которого предусмотрена </w:t>
      </w:r>
      <w:hyperlink w:anchor="P261" w:history="1">
        <w:r>
          <w:rPr>
            <w:color w:val="0000FF"/>
          </w:rPr>
          <w:t>приложением</w:t>
        </w:r>
      </w:hyperlink>
      <w:r>
        <w:t xml:space="preserve"> к Правилам, разработанный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работников), с указанием суммы финансирования;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(копии документов), обосновывающие необходимость финансового обеспечения предупредительных мер, в том числе: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а) в случае включения в план финансового обеспечения предупредительных мер мероприятий, предусмотренных </w:t>
      </w:r>
      <w:hyperlink w:anchor="P61" w:history="1">
        <w:r>
          <w:rPr>
            <w:color w:val="0000FF"/>
          </w:rPr>
          <w:t>подпунктом "а"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локального нормативного акта о создании комиссии по проведению специальной оценки условий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гражданско-правового договора с организацией, проводящей специальную оценку условий труда,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указанном количестве рабочих мест;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б) в случае включения в план финансового обеспечения предупредительных мер мероприятий, предусмотренных </w:t>
      </w:r>
      <w:hyperlink w:anchor="P62" w:history="1">
        <w:r>
          <w:rPr>
            <w:color w:val="0000FF"/>
          </w:rPr>
          <w:t>подпунктом "б"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отчета о проведении специальной оценки условий труда, подтверждающего превышение предельно допустимых уровней воздействия вредных и (или) опасных производственных факторов на соответствующих рабочих местах, которая может быть представлена при подтверждении расходов (если срок действия результатов аттестации рабочих мест по условиям труда, проведенной в соответствии с действовавшим до дня вступления в силу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28 декабря 2013 г. N 426-ФЗ "О специальной оценке условий труда" (Собрание законодательства Российской Федерации, 2013, N 52, ст. 6991) порядком, не истек, то представляются копии отчета о проведении аттестации рабочих мест по условиям труда);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(подкласса) условий труда на соответствующих рабочих местах;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документов, обосновывающих приобретение организацией соответствующего оборудования и проведение работ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случае включения в план финансового обеспечения предупредительных мер мероприятий, не требующих приобретения оборудования, - копию договора на проведение соответствующих работ;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lastRenderedPageBreak/>
        <w:t xml:space="preserve">в) в случае включения в план финансового обеспечения предупредительных мер мероприятий, предусмотренных </w:t>
      </w:r>
      <w:hyperlink w:anchor="P63" w:history="1">
        <w:r>
          <w:rPr>
            <w:color w:val="0000FF"/>
          </w:rPr>
          <w:t>подпунктом "в"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приказа о направлении работников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с отрывом от производства;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список работников, направляемых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договора на проведение обучения работодателей и работников вопросам охраны труда с организацией, оказывающей услуги по обучению работодателей и работников вопросам охраны труда (далее - обучающая организация) и аккредитованной в установленном </w:t>
      </w:r>
      <w:hyperlink r:id="rId44" w:history="1">
        <w:r>
          <w:rPr>
            <w:color w:val="0000FF"/>
          </w:rPr>
          <w:t>порядке</w:t>
        </w:r>
      </w:hyperlink>
      <w:r>
        <w:t xml:space="preserve"> &lt;2&gt; и (или) копию договора с организацией, осуществляющей образовательную деятельность, в которой проходили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работники, указанные в </w:t>
      </w:r>
      <w:hyperlink w:anchor="P70" w:history="1">
        <w:r>
          <w:rPr>
            <w:color w:val="0000FF"/>
          </w:rPr>
          <w:t>абзаце восьмом подпункта "в" пункта 3</w:t>
        </w:r>
      </w:hyperlink>
      <w:r>
        <w:t xml:space="preserve"> Правил;</w:t>
      </w:r>
    </w:p>
    <w:p w:rsidR="00A53A78" w:rsidRDefault="00A53A78">
      <w:pPr>
        <w:pStyle w:val="ConsPlusNormal"/>
        <w:jc w:val="both"/>
      </w:pPr>
      <w:r>
        <w:t xml:space="preserve">(в ред. Приказов Минтруда России от 14.07.2016 </w:t>
      </w:r>
      <w:hyperlink r:id="rId45" w:history="1">
        <w:r>
          <w:rPr>
            <w:color w:val="0000FF"/>
          </w:rPr>
          <w:t>N 353н</w:t>
        </w:r>
      </w:hyperlink>
      <w:r>
        <w:t xml:space="preserve">, от 31.10.2017 </w:t>
      </w:r>
      <w:hyperlink r:id="rId46" w:history="1">
        <w:r>
          <w:rPr>
            <w:color w:val="0000FF"/>
          </w:rPr>
          <w:t>N 764н</w:t>
        </w:r>
      </w:hyperlink>
      <w:r>
        <w:t>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3A78" w:rsidRDefault="00A53A78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&lt;2&gt;</w:t>
        </w:r>
      </w:hyperlink>
      <w:r>
        <w:t xml:space="preserve">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апреля 2010 г.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29 июня 2010 г. N 17648) с изменениями, внесенными приказами Министерства здравоохранения и социального развития Российской Федерации от 10 сентября 2010 г. N 794н (зарегистрирован Министерством юстиции Российской Федерации 4 октября 2010 г. N 18605), от 30 июня 2011 г. N 644н (зарегистрирован Министерством юстиции Российской Федерации 22 июля 2011 г. N 21489) и от 22 ноября 2011 г. N 1379н (зарегистрирован Министерством юстиции Российской Федерации 20 декабря 2011 г. N 22690).</w:t>
      </w: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  <w:r>
        <w:t>- копию уведомления Минтруда России (</w:t>
      </w:r>
      <w:proofErr w:type="spellStart"/>
      <w:r>
        <w:t>Минздравсоцразвития</w:t>
      </w:r>
      <w:proofErr w:type="spellEnd"/>
      <w:r>
        <w:t xml:space="preserve"> России) о включении обучающей организации в реестр организаций, оказывающих услуги в области охраны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программы обучения, утвержденной в установленном порядке;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свидетельства установленного образца о регистрации опасного производственного объекта в государственном реестре опасных производственных объектов, в случае направления работников на обучение по охране труда в соответствии с </w:t>
      </w:r>
      <w:hyperlink r:id="rId49" w:history="1">
        <w:r>
          <w:rPr>
            <w:color w:val="0000FF"/>
          </w:rPr>
          <w:t>подпунктом 2.3.2</w:t>
        </w:r>
      </w:hyperlink>
      <w:r>
        <w:t xml:space="preserve"> Порядка N 1/29 или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объекте;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сведения о лицензии на осуществление образовательной деятельности организации, в которой проходили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работники, указанные в </w:t>
      </w:r>
      <w:hyperlink w:anchor="P70" w:history="1">
        <w:r>
          <w:rPr>
            <w:color w:val="0000FF"/>
          </w:rPr>
          <w:t>абзаце восьмом подпункта "в" пункта 3</w:t>
        </w:r>
      </w:hyperlink>
      <w:r>
        <w:t xml:space="preserve"> Правил.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Одновременно со списком работников, направляемых на обучение по охране труда, страхователь представляет в территориальный орган Фонда документы, подтверждающие </w:t>
      </w:r>
      <w:r>
        <w:lastRenderedPageBreak/>
        <w:t>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заболеваний, а именно: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случае включения в список руководителей организаций малого предпринимательства и работников организаций малого предпринимательства (с численностью работников до 50 человек), на которых возложены обязанности специалистов по охране труда: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приказов о назначении на должность руководителей организаций малого предпринимательства;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справку о средней численности работников организации малого предпринимательства за прошедший календарный год;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приказов о возложении на работников организаций малого предпринимательства (с численностью работников до 50 человек) обязанностей специалистов по охране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случае включения в список руководителей государственных (муниципальных) учреждений - копии трудовых книжек или копии приказов о назначении на должность (приеме на работу) руководителей государственных (муниципальных) учреждений;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случае включения в список руководителей и специалистов служб охраны труда организаций - копии приказов о назначении на должность (приеме на работу) руководителей и специалистов служб охраны труда организаций;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случае включения в список членов комитетов (комиссий) по охране труда - копии приказов работодателей об утверждении состава комитета (комиссии) по охране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-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в случае включения в список отдельных категорий работников организаций, отнесенных в соответствии с действующим законодательством к опасным производственным объектам, - копии приказов о назначении на должность (приеме на работу) работников, подлежащих обучению по охране труда в соответствии с </w:t>
      </w:r>
      <w:hyperlink r:id="rId52" w:history="1">
        <w:r>
          <w:rPr>
            <w:color w:val="0000FF"/>
          </w:rPr>
          <w:t>подпунктом 2.3.2</w:t>
        </w:r>
      </w:hyperlink>
      <w:r>
        <w:t xml:space="preserve"> Порядка N 1/29;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г) в случае включения в план финансового обеспечения предупредительных мер мероприятий, предусмотренных </w:t>
      </w:r>
      <w:hyperlink w:anchor="P75" w:history="1">
        <w:r>
          <w:rPr>
            <w:color w:val="0000FF"/>
          </w:rPr>
          <w:t>подпунктом "г"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перечень приобретаемых СИЗ с указанием профессий (должностей) работников, норм выдачи СИЗ со ссылкой на соответствующий пункт типовых норм, а также количества, стоимости, даты изготовления и срока годности приобретаемых СИЗ;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России от 14.07.2016 N 353н)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перечень СИЗ, приобретаемых с учетом результатов проведения специальной оценки условий труда (если срок действия результатов аттестации рабочих мест по условиям труда, проведенной в соответствии с действовавшим до дня вступления в силу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28 декабря 2013 г. N 426-ФЗ "О специальной оценке условий труда" (Собрание законодательства Российской Федерации, 2013, N 52, ст. 6991) порядком, не истек, то с учетом аттестации рабочих мест по условиям труда), с указанием профессий (должностей) работников, норм выдачи СИЗ, а также количества, стоимости, даты изготовления и срока годности приобретаемых СИЗ;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России от 14.07.2016 N 353н)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lastRenderedPageBreak/>
        <w:t xml:space="preserve">- копии сертификатов (деклараций) соответствия СИЗ техническому </w:t>
      </w:r>
      <w:hyperlink r:id="rId57" w:history="1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019/2011), утвержденному Решением Комиссии Таможенного союза от 9 декабря 2011 г. N 878 (официальный сайт Комиссии Таможенного союза http://www.tsouz.ru/, 15.12.2011), с изменениями, внесенными решением Коллегии Евразийской экономической комиссии от 13 ноября 2012 г. N 221 (официальный сайт Евразийской экономической комиссии http://www.tsouz.ru/, 20.11.2012);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копия </w:t>
      </w:r>
      <w:hyperlink r:id="rId59" w:history="1">
        <w:r>
          <w:rPr>
            <w:color w:val="0000FF"/>
          </w:rPr>
          <w:t>заключения</w:t>
        </w:r>
      </w:hyperlink>
      <w:r>
        <w:t xml:space="preserve">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отношении специальной одежды, специальной обуви или других средств индивидуальной защиты - для СИЗ, изготовленных на территории Российской Федерации; копия декларации о происхождении товара или сертификата о происхождении товара - для СИЗ, изготовленных на территории других государств - членов Евразийского экономического союза;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Минтруда России от 31.10.2017 N 764н;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Минтруда России от 31.08.2018 N 570н)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д) в случае включения в план финансового обеспечения предупредительных мер мероприятий, предусмотренных </w:t>
      </w:r>
      <w:hyperlink w:anchor="P77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87" w:history="1">
        <w:r>
          <w:rPr>
            <w:color w:val="0000FF"/>
          </w:rPr>
          <w:t>"н" пункта 3</w:t>
        </w:r>
      </w:hyperlink>
      <w:r>
        <w:t xml:space="preserve"> Правил: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заключительный акт врачебной комиссии по итогам проведения обязательных периодических медицинских осмотров (обследований) работников (далее - заключительный акт);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списки работников, направляемых на санаторно-курортное лечение, с указанием рекомендаций, содержащихся в заключительном акте;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лицензии организации, осуществляющей санаторно-курортное лечение работников на территории Российской Федерации;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договоров с организацией, осуществляющей санаторно-курортное лечение работников, и (или) счетов на приобретение путевок;</w:t>
      </w:r>
    </w:p>
    <w:p w:rsidR="00A53A78" w:rsidRDefault="00A53A78">
      <w:pPr>
        <w:pStyle w:val="ConsPlusNormal"/>
        <w:jc w:val="both"/>
      </w:pPr>
      <w:r>
        <w:t xml:space="preserve">(в ред. Приказов Минтруда России от 14.07.2016 </w:t>
      </w:r>
      <w:hyperlink r:id="rId63" w:history="1">
        <w:r>
          <w:rPr>
            <w:color w:val="0000FF"/>
          </w:rPr>
          <w:t>N 353н</w:t>
        </w:r>
      </w:hyperlink>
      <w:r>
        <w:t xml:space="preserve">, от 03.12.2018 </w:t>
      </w:r>
      <w:hyperlink r:id="rId64" w:history="1">
        <w:r>
          <w:rPr>
            <w:color w:val="0000FF"/>
          </w:rPr>
          <w:t>N 764н</w:t>
        </w:r>
      </w:hyperlink>
      <w:r>
        <w:t>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калькуляцию стоимости путевки;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Дополнительно, в случае включения в план финансового обеспечения предупредительных мер мероприятий, предусмотренных </w:t>
      </w:r>
      <w:hyperlink w:anchor="P87" w:history="1">
        <w:r>
          <w:rPr>
            <w:color w:val="0000FF"/>
          </w:rPr>
          <w:t>подпунктом "н" пункта 3</w:t>
        </w:r>
      </w:hyperlink>
      <w:r>
        <w:t xml:space="preserve"> Правил: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справки для получения путевки на санаторно-курортное лечение </w:t>
      </w:r>
      <w:hyperlink r:id="rId66" w:history="1">
        <w:r>
          <w:rPr>
            <w:color w:val="0000FF"/>
          </w:rPr>
          <w:t>(форма N 070/у)</w:t>
        </w:r>
      </w:hyperlink>
      <w:r>
        <w:t xml:space="preserve"> (далее - справка по форме N 070у), при отсутствии заключительного акта;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списки работников, направляемых на санаторно-курортное лечение, с указанием рекомендаций, содержащихся в справке по </w:t>
      </w:r>
      <w:hyperlink r:id="rId68" w:history="1">
        <w:r>
          <w:rPr>
            <w:color w:val="0000FF"/>
          </w:rPr>
          <w:t>форме N 070у</w:t>
        </w:r>
      </w:hyperlink>
      <w:r>
        <w:t>, при отсутствии заключительного акта;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</w:t>
      </w:r>
      <w:hyperlink r:id="rId70" w:history="1">
        <w:r>
          <w:rPr>
            <w:color w:val="0000FF"/>
          </w:rPr>
          <w:t>документа</w:t>
        </w:r>
      </w:hyperlink>
      <w:r>
        <w:t>, удостоверяющего личность работника, направляемого на санаторно-курортное лечение;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письменное согласие работника, направляемого на санаторно-курортное лечение, на обработку его персональных данных;</w:t>
      </w:r>
    </w:p>
    <w:p w:rsidR="00A53A78" w:rsidRDefault="00A53A78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lastRenderedPageBreak/>
        <w:t xml:space="preserve">е) в случае включения в план финансового обеспечения предупредительных мер мероприятий, предусмотренных </w:t>
      </w:r>
      <w:hyperlink w:anchor="P78" w:history="1">
        <w:r>
          <w:rPr>
            <w:color w:val="0000FF"/>
          </w:rPr>
          <w:t>подпунктом "е"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списка работников, подлежащих прохождению обязательных периодических медицинских осмотров (обследований) в текущем календарном году, утвержденного работодателем в установленном порядке &lt;3&gt;;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3A78" w:rsidRDefault="00A53A78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&lt;3&gt;</w:t>
        </w:r>
      </w:hyperlink>
      <w:r>
        <w:t xml:space="preserve">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 N 22111).</w:t>
      </w: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  <w:r>
        <w:t>- копию договора с медицинской организацией на проведение обязательных периодических медицинских осмотров (обследований) работников;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лицензии медицинской организации на осуществление работ и оказание услуг, связанных с проведением обязательных предварительных и периодических медицинских осмотров (обследований) работников;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ж) в случае включения в план финансового обеспечения предупредительных мер мероприятий, предусмотренных </w:t>
      </w:r>
      <w:hyperlink w:anchor="P79" w:history="1">
        <w:r>
          <w:rPr>
            <w:color w:val="0000FF"/>
          </w:rPr>
          <w:t>подпунктом "ж"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перечень работников, которым выдается ЛПП, с указанием их профессий (должностей) и норм выдачи со ссылкой на соответствующий пункт </w:t>
      </w:r>
      <w:hyperlink r:id="rId76" w:history="1">
        <w:r>
          <w:rPr>
            <w:color w:val="0000FF"/>
          </w:rPr>
          <w:t>Перечня</w:t>
        </w:r>
      </w:hyperlink>
      <w:r>
        <w:t>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номер рациона ЛПП;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график занятости работников, имеющих право на получение ЛПП;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документов о фактически отработанном работниками времени в особо вредных условиях труда;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постатейных смет расходов, запланированных страхователем на обеспечение работников ЛПП, на планируемый период;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договоров страхователя с организациями общественного питания, если выдача ЛПП производилась не в структурных подразделениях страхователя;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документов, подтверждающих затраты страхователя на обеспечение работников ЛПП;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з) в случае включения в план финансового обеспечения предупредительных мер мероприятий, предусмотренных </w:t>
      </w:r>
      <w:hyperlink w:anchor="P80" w:history="1">
        <w:r>
          <w:rPr>
            <w:color w:val="0000FF"/>
          </w:rPr>
          <w:t>подпунктом "з"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локального нормативного акта о проведении </w:t>
      </w:r>
      <w:proofErr w:type="spellStart"/>
      <w:r>
        <w:t>предсменных</w:t>
      </w:r>
      <w:proofErr w:type="spellEnd"/>
      <w:r>
        <w:t xml:space="preserve"> и (или) </w:t>
      </w:r>
      <w:proofErr w:type="spellStart"/>
      <w:r>
        <w:t>предрейсовых</w:t>
      </w:r>
      <w:proofErr w:type="spellEnd"/>
      <w:r>
        <w:t xml:space="preserve"> медицинских осмотров работников;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копию лицензии страхователя на осуществление </w:t>
      </w:r>
      <w:proofErr w:type="spellStart"/>
      <w:r>
        <w:t>предсменных</w:t>
      </w:r>
      <w:proofErr w:type="spellEnd"/>
      <w:r>
        <w:t xml:space="preserve"> и (или) </w:t>
      </w:r>
      <w:proofErr w:type="spellStart"/>
      <w:r>
        <w:t>предрейсовых</w:t>
      </w:r>
      <w:proofErr w:type="spellEnd"/>
      <w:r>
        <w:t xml:space="preserve"> медицинских осмотров работников или копию договора страхователя с организацией, оказывающей услуги по проведению </w:t>
      </w:r>
      <w:proofErr w:type="spellStart"/>
      <w:r>
        <w:t>предсменных</w:t>
      </w:r>
      <w:proofErr w:type="spellEnd"/>
      <w:r>
        <w:t xml:space="preserve"> и (или) </w:t>
      </w:r>
      <w:proofErr w:type="spellStart"/>
      <w:r>
        <w:t>предрейсовых</w:t>
      </w:r>
      <w:proofErr w:type="spellEnd"/>
      <w:r>
        <w:t xml:space="preserve"> медицинских осмотров работников, с приложением лицензии данной организации на право осуществления указанного </w:t>
      </w:r>
      <w:r>
        <w:lastRenderedPageBreak/>
        <w:t>вида деятельности;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копии счетов на оплату приобретаемых </w:t>
      </w:r>
      <w:proofErr w:type="spellStart"/>
      <w:r>
        <w:t>алкотестеров</w:t>
      </w:r>
      <w:proofErr w:type="spellEnd"/>
      <w:r>
        <w:t xml:space="preserve"> или </w:t>
      </w:r>
      <w:proofErr w:type="spellStart"/>
      <w:r>
        <w:t>алкометров</w:t>
      </w:r>
      <w:proofErr w:type="spellEnd"/>
      <w:r>
        <w:t>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и) в случае включения в план финансового обеспечения предупредительных мер мероприятий, предусмотренных </w:t>
      </w:r>
      <w:hyperlink w:anchor="P81" w:history="1">
        <w:r>
          <w:rPr>
            <w:color w:val="0000FF"/>
          </w:rPr>
          <w:t>подпунктом "и" пункта 3</w:t>
        </w:r>
      </w:hyperlink>
      <w:r>
        <w:t xml:space="preserve">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лицензий на осуществление страхователем пассажирских и (или) грузовых перевозок (при наличии) и (или) копию документа, подтверждающего соответствующий вид экономической деятельности страхователя;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перечень транспортных средств (далее - ТС), подлежащих оснащению </w:t>
      </w:r>
      <w:proofErr w:type="spellStart"/>
      <w:r>
        <w:t>тахографами</w:t>
      </w:r>
      <w:proofErr w:type="spellEnd"/>
      <w:r>
        <w:t>, с указанием их государственного регистрационного номера, даты выпуска, сведений о прохождении ТС последнего технического осмотра;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паспортов ТС;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копию свидетельства о регистрации ТС в органах Государственной инспекции безопасности дорожного движения;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копии счетов на оплату приобретаемых </w:t>
      </w:r>
      <w:proofErr w:type="spellStart"/>
      <w:r>
        <w:t>тахографов</w:t>
      </w:r>
      <w:proofErr w:type="spellEnd"/>
      <w:r>
        <w:t>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к) в случае включения в план финансового обеспечения предупредительных мер мероприятий, предусмотренных </w:t>
      </w:r>
      <w:hyperlink w:anchor="P82" w:history="1">
        <w:r>
          <w:rPr>
            <w:color w:val="0000FF"/>
          </w:rPr>
          <w:t>подпунктом "к" пункта 3</w:t>
        </w:r>
      </w:hyperlink>
      <w:r>
        <w:t xml:space="preserve"> Правил - перечень приобретаемых медицинских изделий &lt;4&gt; с указанием количества и стоимости приобретаемых медицинских изделий, а также с указанием санитарных постов, подлежащих комплектацией аптечками;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3A78" w:rsidRDefault="00A53A78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&lt;4&gt;</w:t>
        </w:r>
      </w:hyperlink>
      <w:r>
        <w:t xml:space="preserve">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Министерством юстиции Российской Федерации 11 апреля 2011 г. N 20452).</w:t>
      </w: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  <w:r>
        <w:t xml:space="preserve">л) в случае включения в план финансового обеспечения предупредительных мер мероприятий, предусмотренных </w:t>
      </w:r>
      <w:hyperlink w:anchor="P83" w:history="1">
        <w:r>
          <w:rPr>
            <w:color w:val="0000FF"/>
          </w:rPr>
          <w:t>подпунктами "л"</w:t>
        </w:r>
      </w:hyperlink>
      <w:r>
        <w:t xml:space="preserve"> и </w:t>
      </w:r>
      <w:hyperlink w:anchor="P85" w:history="1">
        <w:r>
          <w:rPr>
            <w:color w:val="0000FF"/>
          </w:rPr>
          <w:t>"м"</w:t>
        </w:r>
      </w:hyperlink>
      <w:r>
        <w:t xml:space="preserve"> пункта 3 Правил: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документов, обосновывающих приобретение организацией соответствующих приборов, устройств, оборудования и (или) комплексов (систем) приборов, устройств, оборудования;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России от 03.12.2018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- копии (выписки из) технических проектов и (или) проектной документации, которыми предусмотрено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- сведения о лицензии на осуществление образовательной деятельности, в случае приобретения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</w:r>
      <w:proofErr w:type="spellStart"/>
      <w:r>
        <w:t>аудиофиксацию</w:t>
      </w:r>
      <w:proofErr w:type="spellEnd"/>
      <w:r>
        <w:t xml:space="preserve"> обучения работников по безопасному производству работ, а также хранение результатов такой фиксации.</w:t>
      </w:r>
    </w:p>
    <w:p w:rsidR="00A53A78" w:rsidRDefault="00A53A78">
      <w:pPr>
        <w:pStyle w:val="ConsPlusNormal"/>
        <w:jc w:val="both"/>
      </w:pPr>
      <w:r>
        <w:lastRenderedPageBreak/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Минтруда России от 14.07.2016 N 353н)</w:t>
      </w:r>
    </w:p>
    <w:p w:rsidR="00A53A78" w:rsidRDefault="00A53A78">
      <w:pPr>
        <w:pStyle w:val="ConsPlusNormal"/>
        <w:spacing w:before="220"/>
        <w:ind w:firstLine="540"/>
        <w:jc w:val="both"/>
      </w:pPr>
      <w:bookmarkStart w:id="16" w:name="P197"/>
      <w:bookmarkEnd w:id="16"/>
      <w:r>
        <w:t xml:space="preserve">5. Документы (копии документов), указанные в </w:t>
      </w:r>
      <w:hyperlink w:anchor="P89" w:history="1">
        <w:r>
          <w:rPr>
            <w:color w:val="0000FF"/>
          </w:rPr>
          <w:t>пункте 4</w:t>
        </w:r>
      </w:hyperlink>
      <w:r>
        <w:t xml:space="preserve"> Правил, за исключением документов, предусмотренных настоящим пунктом, представляются страхователем либо лицом, представляющим его интересы.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 рамках межведомственного взаимодействия территориальный орган Фонда запрашивает посредством межведомственного запроса: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а) в Министерстве труда и социальной защиты Российской Федерации: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сведения о включении организации, проводящей специальную оценку условий труда, в реестр организаций, проводящих специальную оценку условий труда (реестр организаций, оказывающих услуги в области охраны труда), - в случае включения в план финансового обеспечения предупредительных мер мероприятий, предусмотренных </w:t>
      </w:r>
      <w:hyperlink w:anchor="P61" w:history="1">
        <w:r>
          <w:rPr>
            <w:color w:val="0000FF"/>
          </w:rPr>
          <w:t>подпунктом "а" пункта 3</w:t>
        </w:r>
      </w:hyperlink>
      <w:r>
        <w:t xml:space="preserve"> Правил;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сведения о включении обучающей организации в реестр организаций, оказывающих услуги в области охраны труда, - в случае включения в план финансового обеспечения предупредительных мер мероприятий, предусмотренных </w:t>
      </w:r>
      <w:hyperlink w:anchor="P63" w:history="1">
        <w:r>
          <w:rPr>
            <w:color w:val="0000FF"/>
          </w:rPr>
          <w:t>подпунктом "в" пункта 3</w:t>
        </w:r>
      </w:hyperlink>
      <w:r>
        <w:t xml:space="preserve"> Правил;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б) в Федеральной службе по надзору в сфере здравоохранения: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сведения о лицензии (с указанием видов работ и услуг) организации, осуществляющей санаторно-курортное лечение работников на территории Российской Федерации, - в случае включения в план финансового обеспечения предупредительных мер мероприятий, предусмотренных </w:t>
      </w:r>
      <w:hyperlink w:anchor="P77" w:history="1">
        <w:r>
          <w:rPr>
            <w:color w:val="0000FF"/>
          </w:rPr>
          <w:t>подпунктом "д" пункта 3</w:t>
        </w:r>
      </w:hyperlink>
      <w:r>
        <w:t xml:space="preserve"> Правил;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сведения о лицензии (с указанием видов работ и услуг) медицинской организации на осуществление работ и оказание услуг, связанных с проведением предварительных и периодических медицинских осмотров (обследований) работников, - в случае включения в план финансового обеспечения предупредительных мер мероприятий, предусмотренных </w:t>
      </w:r>
      <w:hyperlink w:anchor="P78" w:history="1">
        <w:r>
          <w:rPr>
            <w:color w:val="0000FF"/>
          </w:rPr>
          <w:t>подпунктом "е" пункта 3</w:t>
        </w:r>
      </w:hyperlink>
      <w:r>
        <w:t xml:space="preserve"> Правил;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сведения о лицензии (с указанием видов работ и услуг) организации на осуществление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предрейсовых</w:t>
      </w:r>
      <w:proofErr w:type="spellEnd"/>
      <w:r>
        <w:t xml:space="preserve">) медицинских осмотров работников - в случае включения в план финансового обеспечения предупредительных мер мероприятий, предусмотренных </w:t>
      </w:r>
      <w:hyperlink w:anchor="P80" w:history="1">
        <w:r>
          <w:rPr>
            <w:color w:val="0000FF"/>
          </w:rPr>
          <w:t>подпунктом "з" пункта 3</w:t>
        </w:r>
      </w:hyperlink>
      <w:r>
        <w:t xml:space="preserve"> Правил;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в) в Федеральной службе по экологическому, технологическому и атомному надзору - сведения о регистрации опасного производственного объекта в государственном реестре опасных производственных объектов;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г) в Федеральной службе по надзору в сфере образования и науки - сведения о лицензии на осуществление образовательной деятельности.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Минтруда России от 31.10.2017 N 764н)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страхователем пассажирских и (или) грузовых перевозок и (или) сведения, подтверждающие соответствующий вид экономической деятельности страхователя, которые входят в состав сведений, содержащихся в Едином государственном реестре юридических лиц (ЕГРЮЛ), в случае включения в план финансового обеспечения предупредительных мер мероприятий, предусмотренных </w:t>
      </w:r>
      <w:hyperlink w:anchor="P81" w:history="1">
        <w:r>
          <w:rPr>
            <w:color w:val="0000FF"/>
          </w:rPr>
          <w:t>подпунктом "и" пункта 3</w:t>
        </w:r>
      </w:hyperlink>
      <w:r>
        <w:t xml:space="preserve"> Правил, ежедневно поступают в территориальный орган Фонда в рамках системы "одного окна" из территориального органа Федеральной налоговой службы.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lastRenderedPageBreak/>
        <w:t>Страхователь вправе представить самостоятельно в территориальный орган Фонда документы (копии документов), сведения о которых могут быть запрошены территориальным органом Фонда в рамках межведомственного взаимодействия в соответствии с настоящим пунктом.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6. Копии документов, представляемых страхователем в соответствии с </w:t>
      </w:r>
      <w:hyperlink w:anchor="P89" w:history="1">
        <w:r>
          <w:rPr>
            <w:color w:val="0000FF"/>
          </w:rPr>
          <w:t>пунктом 4</w:t>
        </w:r>
      </w:hyperlink>
      <w:r>
        <w:t xml:space="preserve"> Правил, должны быть заверены печатью страхователя (при наличии печати).</w:t>
      </w:r>
    </w:p>
    <w:p w:rsidR="00A53A78" w:rsidRDefault="00A53A78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России от 29.04.2016 N 201н)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Требование представления иных документов (копий документов), помимо документов, указанных в </w:t>
      </w:r>
      <w:hyperlink w:anchor="P89" w:history="1">
        <w:r>
          <w:rPr>
            <w:color w:val="0000FF"/>
          </w:rPr>
          <w:t>пункте 4</w:t>
        </w:r>
      </w:hyperlink>
      <w:r>
        <w:t xml:space="preserve"> Правил, с учетом исключений, предусмотренных </w:t>
      </w:r>
      <w:hyperlink w:anchor="P197" w:history="1">
        <w:r>
          <w:rPr>
            <w:color w:val="0000FF"/>
          </w:rPr>
          <w:t>пунктом 5</w:t>
        </w:r>
      </w:hyperlink>
      <w:r>
        <w:t xml:space="preserve"> Правил, не допускается.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7. Территориальный орган Фонда размещает на сайте территориального органа Фонда в информационно-телекоммуникационной сети "Интернет" информацию: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о поступившем заявлении, включая дату и время поступления заявления, наименование страхователя, в течение одного рабочего дня с даты регистрации заявления;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о ходе рассмотрения заявления.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8. Решение о финансовом обеспечении предупредительных мер, объеме финансового обеспечения предупредительных мер или об отказе в финансовом обеспечении предупредительных мер (далее - решение) принимается: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а) в отношении страхователей, у которых сумма страховых взносов, начисленных за предшествующий год, составляет до 25 000,0 тыс. рублей включительно - территориальным органом Фонда в течение 10 рабочих дней со дня получения полного комплекта документов, указанных в </w:t>
      </w:r>
      <w:hyperlink w:anchor="P89" w:history="1">
        <w:r>
          <w:rPr>
            <w:color w:val="0000FF"/>
          </w:rPr>
          <w:t>пункте 4</w:t>
        </w:r>
      </w:hyperlink>
      <w:r>
        <w:t xml:space="preserve"> Правил;</w:t>
      </w:r>
    </w:p>
    <w:p w:rsidR="00A53A78" w:rsidRDefault="00A53A78">
      <w:pPr>
        <w:pStyle w:val="ConsPlusNormal"/>
        <w:jc w:val="both"/>
      </w:pPr>
      <w:r>
        <w:t xml:space="preserve">(в ред. Приказов Минтруда России от 29.04.2016 </w:t>
      </w:r>
      <w:hyperlink r:id="rId86" w:history="1">
        <w:r>
          <w:rPr>
            <w:color w:val="0000FF"/>
          </w:rPr>
          <w:t>N 201н</w:t>
        </w:r>
      </w:hyperlink>
      <w:r>
        <w:t xml:space="preserve">, от 03.12.2018 </w:t>
      </w:r>
      <w:hyperlink r:id="rId87" w:history="1">
        <w:r>
          <w:rPr>
            <w:color w:val="0000FF"/>
          </w:rPr>
          <w:t>N 764н</w:t>
        </w:r>
      </w:hyperlink>
      <w:r>
        <w:t>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б) в отношении страхователей, у которых сумма страховых взносов, начисленных за предшествующий год, составляет более 25 000,0 тыс. рублей - территориальным органом Фонда после согласования с Фондом.</w:t>
      </w:r>
    </w:p>
    <w:p w:rsidR="00A53A78" w:rsidRDefault="00A53A78">
      <w:pPr>
        <w:pStyle w:val="ConsPlusNormal"/>
        <w:jc w:val="both"/>
      </w:pPr>
      <w:r>
        <w:t xml:space="preserve">(в ред. Приказов Минтруда России от 29.04.2016 </w:t>
      </w:r>
      <w:hyperlink r:id="rId88" w:history="1">
        <w:r>
          <w:rPr>
            <w:color w:val="0000FF"/>
          </w:rPr>
          <w:t>N 201н</w:t>
        </w:r>
      </w:hyperlink>
      <w:r>
        <w:t xml:space="preserve">, от 03.12.2018 </w:t>
      </w:r>
      <w:hyperlink r:id="rId89" w:history="1">
        <w:r>
          <w:rPr>
            <w:color w:val="0000FF"/>
          </w:rPr>
          <w:t>N 764н</w:t>
        </w:r>
      </w:hyperlink>
      <w:r>
        <w:t>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В этом случае территориальный орган Фонда в течение 3 рабочих дней со дня получения документов, указанных в </w:t>
      </w:r>
      <w:hyperlink w:anchor="P89" w:history="1">
        <w:r>
          <w:rPr>
            <w:color w:val="0000FF"/>
          </w:rPr>
          <w:t>пункте 4</w:t>
        </w:r>
      </w:hyperlink>
      <w:r>
        <w:t xml:space="preserve"> П</w:t>
      </w:r>
      <w:bookmarkStart w:id="17" w:name="_GoBack"/>
      <w:bookmarkEnd w:id="17"/>
      <w:r>
        <w:t>равил, направляет их на согласование в Фонд.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Фонд согласовывает представленные документы в течение 15 рабочих дней со дня их поступления.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9. Решение территориального органа Фонда оформляется приказом и в течение 3 рабочих дней с даты его принятия или получения согласования из Фонда направляется страхователю (в случае принятия решения об отказе в финансовом обеспечении или при отказе Фонда в согласовании - с обоснованием причин отказа).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10. Территориальный орган Фонда принимает решение об отказе в финансовом обеспечении предупредительных мер в следующих случаях: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а) 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A53A78" w:rsidRDefault="00A53A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Минтруда России от 29.04.2016 N 201н)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lastRenderedPageBreak/>
        <w:t>б) представленные документы содержат недостоверную информацию;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в) если предусмотренные бюджетом Фонда средства на финансовое обеспечение предупредительных мер на текущий год полностью распределены;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г) при представлении страхователем неполного комплекта документов.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Отказ в финансовом обеспечении предупредительных мер по другим основаниям не допускается.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Страхователь вправе повторно, но не позднее срока, установленного </w:t>
      </w:r>
      <w:hyperlink w:anchor="P89" w:history="1">
        <w:r>
          <w:rPr>
            <w:color w:val="0000FF"/>
          </w:rPr>
          <w:t>пунктом 4</w:t>
        </w:r>
      </w:hyperlink>
      <w:r>
        <w:t xml:space="preserve"> Правил, обратиться с заявлением в территориальный орган Фонда по месту своей регистрации.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11. Решение территориального органа Фонда об отказе в финансовом обеспечении предупредительных мер может быть обжаловано страхователем в вышестоящем органе территориального органа Фонда или в суде в порядке, установленном законодательством Российской Федерации.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 xml:space="preserve">12. Страхователь ведет в установленном порядке учет средств, направленных на финансовое обеспечение предупредительных мер в счет уплаты страховых взносов, и ежеквартально представляет в территориальный орган Фонда </w:t>
      </w:r>
      <w:hyperlink r:id="rId91" w:history="1">
        <w:r>
          <w:rPr>
            <w:color w:val="0000FF"/>
          </w:rPr>
          <w:t>отчет</w:t>
        </w:r>
      </w:hyperlink>
      <w:r>
        <w:t xml:space="preserve"> об их использовании.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После завершения запланированных мероприятий страхователь представляет в территориальный орган Фонда документы, подтверждающие произведенные расходы.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13. Страхователь в порядке, установленном законодательством Российской Федерации,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года.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14. Расходы страхователя, не подтвержденные документами либо произведенные на основании неправильно оформленных или выданных с нарушением установленного порядка документов, не подлежат зачету в счет уплаты страховых взносов.</w:t>
      </w:r>
    </w:p>
    <w:p w:rsidR="00A53A78" w:rsidRDefault="00A53A78">
      <w:pPr>
        <w:pStyle w:val="ConsPlusNormal"/>
        <w:jc w:val="both"/>
      </w:pPr>
      <w:r>
        <w:t xml:space="preserve">(п. 14 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Минтруда России от 29.04.2016 N 201н)</w:t>
      </w:r>
    </w:p>
    <w:p w:rsidR="00A53A78" w:rsidRDefault="00A53A78">
      <w:pPr>
        <w:pStyle w:val="ConsPlusNormal"/>
        <w:spacing w:before="220"/>
        <w:ind w:firstLine="540"/>
        <w:jc w:val="both"/>
      </w:pPr>
      <w:r>
        <w:t>15.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планом финансового обеспечения предупредительных мер.</w:t>
      </w: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ind w:firstLine="540"/>
        <w:jc w:val="both"/>
      </w:pPr>
    </w:p>
    <w:p w:rsidR="00A53A78" w:rsidRDefault="00A53A78">
      <w:pPr>
        <w:pStyle w:val="ConsPlusNormal"/>
        <w:jc w:val="right"/>
        <w:outlineLvl w:val="1"/>
      </w:pPr>
      <w:r>
        <w:t>Приложение</w:t>
      </w:r>
    </w:p>
    <w:p w:rsidR="00A53A78" w:rsidRDefault="00A53A78">
      <w:pPr>
        <w:pStyle w:val="ConsPlusNormal"/>
        <w:jc w:val="right"/>
      </w:pPr>
      <w:r>
        <w:t>к Правилам финансового обеспечения</w:t>
      </w:r>
    </w:p>
    <w:p w:rsidR="00A53A78" w:rsidRDefault="00A53A78">
      <w:pPr>
        <w:pStyle w:val="ConsPlusNormal"/>
        <w:jc w:val="right"/>
      </w:pPr>
      <w:r>
        <w:t>предупредительных мер по сокращению</w:t>
      </w:r>
    </w:p>
    <w:p w:rsidR="00A53A78" w:rsidRDefault="00A53A78">
      <w:pPr>
        <w:pStyle w:val="ConsPlusNormal"/>
        <w:jc w:val="right"/>
      </w:pPr>
      <w:r>
        <w:t>производственного травматизма</w:t>
      </w:r>
    </w:p>
    <w:p w:rsidR="00A53A78" w:rsidRDefault="00A53A78">
      <w:pPr>
        <w:pStyle w:val="ConsPlusNormal"/>
        <w:jc w:val="right"/>
      </w:pPr>
      <w:r>
        <w:t>и профессиональных заболеваний</w:t>
      </w:r>
    </w:p>
    <w:p w:rsidR="00A53A78" w:rsidRDefault="00A53A78">
      <w:pPr>
        <w:pStyle w:val="ConsPlusNormal"/>
        <w:jc w:val="right"/>
      </w:pPr>
      <w:r>
        <w:t>работников и санаторно-курортного</w:t>
      </w:r>
    </w:p>
    <w:p w:rsidR="00A53A78" w:rsidRDefault="00A53A78">
      <w:pPr>
        <w:pStyle w:val="ConsPlusNormal"/>
        <w:jc w:val="right"/>
      </w:pPr>
      <w:r>
        <w:t>лечения работников, занятых на работах</w:t>
      </w:r>
    </w:p>
    <w:p w:rsidR="00A53A78" w:rsidRDefault="00A53A78">
      <w:pPr>
        <w:pStyle w:val="ConsPlusNormal"/>
        <w:jc w:val="right"/>
      </w:pPr>
      <w:r>
        <w:t>с вредными и (или) опасными</w:t>
      </w:r>
    </w:p>
    <w:p w:rsidR="00A53A78" w:rsidRDefault="00A53A78">
      <w:pPr>
        <w:pStyle w:val="ConsPlusNormal"/>
        <w:jc w:val="right"/>
      </w:pPr>
      <w:r>
        <w:t>производственными факторами,</w:t>
      </w:r>
    </w:p>
    <w:p w:rsidR="00A53A78" w:rsidRDefault="00A53A78">
      <w:pPr>
        <w:pStyle w:val="ConsPlusNormal"/>
        <w:jc w:val="right"/>
      </w:pPr>
      <w:r>
        <w:t>утвержденным приказом</w:t>
      </w:r>
    </w:p>
    <w:p w:rsidR="00A53A78" w:rsidRDefault="00A53A78">
      <w:pPr>
        <w:pStyle w:val="ConsPlusNormal"/>
        <w:jc w:val="right"/>
      </w:pPr>
      <w:r>
        <w:t>Министерства труда</w:t>
      </w:r>
    </w:p>
    <w:p w:rsidR="00A53A78" w:rsidRDefault="00A53A78">
      <w:pPr>
        <w:pStyle w:val="ConsPlusNormal"/>
        <w:jc w:val="right"/>
      </w:pPr>
      <w:r>
        <w:lastRenderedPageBreak/>
        <w:t>и социальной защиты</w:t>
      </w:r>
    </w:p>
    <w:p w:rsidR="00A53A78" w:rsidRDefault="00A53A78">
      <w:pPr>
        <w:pStyle w:val="ConsPlusNormal"/>
        <w:jc w:val="right"/>
      </w:pPr>
      <w:r>
        <w:t>Российской Федерации</w:t>
      </w:r>
    </w:p>
    <w:p w:rsidR="00A53A78" w:rsidRDefault="00A53A78">
      <w:pPr>
        <w:pStyle w:val="ConsPlusNormal"/>
        <w:jc w:val="right"/>
      </w:pPr>
      <w:r>
        <w:t>от 10 декабря 2012 г. N 580н</w:t>
      </w:r>
    </w:p>
    <w:p w:rsidR="00A53A78" w:rsidRDefault="00A53A78">
      <w:pPr>
        <w:pStyle w:val="ConsPlusNormal"/>
        <w:jc w:val="both"/>
      </w:pPr>
    </w:p>
    <w:p w:rsidR="00A53A78" w:rsidRDefault="00A53A78">
      <w:pPr>
        <w:pStyle w:val="ConsPlusNonformat"/>
        <w:jc w:val="both"/>
      </w:pPr>
      <w:bookmarkStart w:id="18" w:name="P261"/>
      <w:bookmarkEnd w:id="18"/>
      <w:r>
        <w:t xml:space="preserve">                                   План</w:t>
      </w:r>
    </w:p>
    <w:p w:rsidR="00A53A78" w:rsidRDefault="00A53A78">
      <w:pPr>
        <w:pStyle w:val="ConsPlusNonformat"/>
        <w:jc w:val="both"/>
      </w:pPr>
      <w:r>
        <w:t xml:space="preserve">               финансового обеспечения предупредительных мер</w:t>
      </w:r>
    </w:p>
    <w:p w:rsidR="00A53A78" w:rsidRDefault="00A53A78">
      <w:pPr>
        <w:pStyle w:val="ConsPlusNonformat"/>
        <w:jc w:val="both"/>
      </w:pPr>
      <w:r>
        <w:t xml:space="preserve">                по сокращению производственного травматизма</w:t>
      </w:r>
    </w:p>
    <w:p w:rsidR="00A53A78" w:rsidRDefault="00A53A78">
      <w:pPr>
        <w:pStyle w:val="ConsPlusNonformat"/>
        <w:jc w:val="both"/>
      </w:pPr>
      <w:r>
        <w:t xml:space="preserve">                 и профессиональных заболеваний работников</w:t>
      </w:r>
    </w:p>
    <w:p w:rsidR="00A53A78" w:rsidRDefault="00A53A78">
      <w:pPr>
        <w:pStyle w:val="ConsPlusNonformat"/>
        <w:jc w:val="both"/>
      </w:pPr>
      <w:r>
        <w:t xml:space="preserve">                и санаторно-курортного лечения работников,</w:t>
      </w:r>
    </w:p>
    <w:p w:rsidR="00A53A78" w:rsidRDefault="00A53A78">
      <w:pPr>
        <w:pStyle w:val="ConsPlusNonformat"/>
        <w:jc w:val="both"/>
      </w:pPr>
      <w:r>
        <w:t xml:space="preserve">                   занятых на работах с вредными и (или)</w:t>
      </w:r>
    </w:p>
    <w:p w:rsidR="00A53A78" w:rsidRDefault="00A53A78">
      <w:pPr>
        <w:pStyle w:val="ConsPlusNonformat"/>
        <w:jc w:val="both"/>
      </w:pPr>
      <w:r>
        <w:t xml:space="preserve">                   опасными производственными факторами</w:t>
      </w:r>
    </w:p>
    <w:p w:rsidR="00A53A78" w:rsidRDefault="00A53A78">
      <w:pPr>
        <w:pStyle w:val="ConsPlusNonformat"/>
        <w:jc w:val="both"/>
      </w:pPr>
    </w:p>
    <w:p w:rsidR="00A53A78" w:rsidRDefault="00A53A78">
      <w:pPr>
        <w:pStyle w:val="ConsPlusNonformat"/>
        <w:jc w:val="both"/>
      </w:pPr>
      <w:r>
        <w:t xml:space="preserve">              ______________________________________________</w:t>
      </w:r>
    </w:p>
    <w:p w:rsidR="00A53A78" w:rsidRDefault="00A53A78">
      <w:pPr>
        <w:pStyle w:val="ConsPlusNonformat"/>
        <w:jc w:val="both"/>
      </w:pPr>
      <w:r>
        <w:t xml:space="preserve">                        (наименование страхователя)</w:t>
      </w:r>
    </w:p>
    <w:p w:rsidR="00A53A78" w:rsidRDefault="00A53A78">
      <w:pPr>
        <w:pStyle w:val="ConsPlusNormal"/>
        <w:jc w:val="both"/>
      </w:pPr>
    </w:p>
    <w:p w:rsidR="00A53A78" w:rsidRDefault="00A53A78">
      <w:pPr>
        <w:sectPr w:rsidR="00A53A78" w:rsidSect="00605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2970"/>
        <w:gridCol w:w="1320"/>
        <w:gridCol w:w="1815"/>
        <w:gridCol w:w="1320"/>
        <w:gridCol w:w="1155"/>
        <w:gridCol w:w="660"/>
        <w:gridCol w:w="660"/>
        <w:gridCol w:w="990"/>
        <w:gridCol w:w="825"/>
      </w:tblGrid>
      <w:tr w:rsidR="00A53A78">
        <w:tc>
          <w:tcPr>
            <w:tcW w:w="660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45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970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t>Обоснование для проведения предупредительных мер (коллективный договор, соглашение по охране труда, план мероприятий по улучшению условий и охраны труда)</w:t>
            </w:r>
          </w:p>
        </w:tc>
        <w:tc>
          <w:tcPr>
            <w:tcW w:w="1320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15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20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290" w:type="dxa"/>
            <w:gridSpan w:val="5"/>
          </w:tcPr>
          <w:p w:rsidR="00A53A78" w:rsidRDefault="00A53A78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A53A78">
        <w:tc>
          <w:tcPr>
            <w:tcW w:w="660" w:type="dxa"/>
            <w:vMerge/>
          </w:tcPr>
          <w:p w:rsidR="00A53A78" w:rsidRDefault="00A53A78"/>
        </w:tc>
        <w:tc>
          <w:tcPr>
            <w:tcW w:w="2145" w:type="dxa"/>
            <w:vMerge/>
          </w:tcPr>
          <w:p w:rsidR="00A53A78" w:rsidRDefault="00A53A78"/>
        </w:tc>
        <w:tc>
          <w:tcPr>
            <w:tcW w:w="2970" w:type="dxa"/>
            <w:vMerge/>
          </w:tcPr>
          <w:p w:rsidR="00A53A78" w:rsidRDefault="00A53A78"/>
        </w:tc>
        <w:tc>
          <w:tcPr>
            <w:tcW w:w="1320" w:type="dxa"/>
            <w:vMerge/>
          </w:tcPr>
          <w:p w:rsidR="00A53A78" w:rsidRDefault="00A53A78"/>
        </w:tc>
        <w:tc>
          <w:tcPr>
            <w:tcW w:w="1815" w:type="dxa"/>
            <w:vMerge/>
          </w:tcPr>
          <w:p w:rsidR="00A53A78" w:rsidRDefault="00A53A78"/>
        </w:tc>
        <w:tc>
          <w:tcPr>
            <w:tcW w:w="1320" w:type="dxa"/>
            <w:vMerge/>
          </w:tcPr>
          <w:p w:rsidR="00A53A78" w:rsidRDefault="00A53A78"/>
        </w:tc>
        <w:tc>
          <w:tcPr>
            <w:tcW w:w="1155" w:type="dxa"/>
            <w:vMerge w:val="restart"/>
          </w:tcPr>
          <w:p w:rsidR="00A53A78" w:rsidRDefault="00A53A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  <w:gridSpan w:val="4"/>
          </w:tcPr>
          <w:p w:rsidR="00A53A78" w:rsidRDefault="00A53A78">
            <w:pPr>
              <w:pStyle w:val="ConsPlusNormal"/>
              <w:jc w:val="center"/>
            </w:pPr>
            <w:r>
              <w:t>в том числе по кварталам</w:t>
            </w:r>
          </w:p>
        </w:tc>
      </w:tr>
      <w:tr w:rsidR="00A53A78">
        <w:tc>
          <w:tcPr>
            <w:tcW w:w="660" w:type="dxa"/>
            <w:vMerge/>
          </w:tcPr>
          <w:p w:rsidR="00A53A78" w:rsidRDefault="00A53A78"/>
        </w:tc>
        <w:tc>
          <w:tcPr>
            <w:tcW w:w="2145" w:type="dxa"/>
            <w:vMerge/>
          </w:tcPr>
          <w:p w:rsidR="00A53A78" w:rsidRDefault="00A53A78"/>
        </w:tc>
        <w:tc>
          <w:tcPr>
            <w:tcW w:w="2970" w:type="dxa"/>
            <w:vMerge/>
          </w:tcPr>
          <w:p w:rsidR="00A53A78" w:rsidRDefault="00A53A78"/>
        </w:tc>
        <w:tc>
          <w:tcPr>
            <w:tcW w:w="1320" w:type="dxa"/>
            <w:vMerge/>
          </w:tcPr>
          <w:p w:rsidR="00A53A78" w:rsidRDefault="00A53A78"/>
        </w:tc>
        <w:tc>
          <w:tcPr>
            <w:tcW w:w="1815" w:type="dxa"/>
            <w:vMerge/>
          </w:tcPr>
          <w:p w:rsidR="00A53A78" w:rsidRDefault="00A53A78"/>
        </w:tc>
        <w:tc>
          <w:tcPr>
            <w:tcW w:w="1320" w:type="dxa"/>
            <w:vMerge/>
          </w:tcPr>
          <w:p w:rsidR="00A53A78" w:rsidRDefault="00A53A78"/>
        </w:tc>
        <w:tc>
          <w:tcPr>
            <w:tcW w:w="1155" w:type="dxa"/>
            <w:vMerge/>
          </w:tcPr>
          <w:p w:rsidR="00A53A78" w:rsidRDefault="00A53A78"/>
        </w:tc>
        <w:tc>
          <w:tcPr>
            <w:tcW w:w="660" w:type="dxa"/>
          </w:tcPr>
          <w:p w:rsidR="00A53A78" w:rsidRDefault="00A53A78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60" w:type="dxa"/>
          </w:tcPr>
          <w:p w:rsidR="00A53A78" w:rsidRDefault="00A53A78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90" w:type="dxa"/>
          </w:tcPr>
          <w:p w:rsidR="00A53A78" w:rsidRDefault="00A53A78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825" w:type="dxa"/>
          </w:tcPr>
          <w:p w:rsidR="00A53A78" w:rsidRDefault="00A53A78">
            <w:pPr>
              <w:pStyle w:val="ConsPlusNormal"/>
              <w:jc w:val="center"/>
            </w:pPr>
            <w:r>
              <w:t>IV</w:t>
            </w:r>
          </w:p>
        </w:tc>
      </w:tr>
      <w:tr w:rsidR="00A53A78">
        <w:tc>
          <w:tcPr>
            <w:tcW w:w="660" w:type="dxa"/>
          </w:tcPr>
          <w:p w:rsidR="00A53A78" w:rsidRDefault="00A53A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A53A78" w:rsidRDefault="00A53A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A53A78" w:rsidRDefault="00A53A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A53A78" w:rsidRDefault="00A53A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A53A78" w:rsidRDefault="00A53A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A53A78" w:rsidRDefault="00A53A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A53A78" w:rsidRDefault="00A53A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A53A78" w:rsidRDefault="00A53A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A53A78" w:rsidRDefault="00A53A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A53A78" w:rsidRDefault="00A53A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A53A78" w:rsidRDefault="00A53A78">
            <w:pPr>
              <w:pStyle w:val="ConsPlusNormal"/>
              <w:jc w:val="center"/>
            </w:pPr>
            <w:r>
              <w:t>11</w:t>
            </w:r>
          </w:p>
        </w:tc>
      </w:tr>
      <w:tr w:rsidR="00A53A78">
        <w:tc>
          <w:tcPr>
            <w:tcW w:w="66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53A78" w:rsidRDefault="00A53A7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A53A78" w:rsidRDefault="00A53A78">
            <w:pPr>
              <w:pStyle w:val="ConsPlusNormal"/>
              <w:jc w:val="both"/>
            </w:pPr>
          </w:p>
        </w:tc>
      </w:tr>
    </w:tbl>
    <w:p w:rsidR="00A53A78" w:rsidRDefault="00A53A78">
      <w:pPr>
        <w:pStyle w:val="ConsPlusNormal"/>
        <w:jc w:val="both"/>
      </w:pPr>
    </w:p>
    <w:p w:rsidR="00A53A78" w:rsidRDefault="00A53A78">
      <w:pPr>
        <w:pStyle w:val="ConsPlusNonformat"/>
        <w:jc w:val="both"/>
      </w:pPr>
      <w:r>
        <w:t>Руководитель                                 Главный бухгалтер</w:t>
      </w:r>
    </w:p>
    <w:p w:rsidR="00A53A78" w:rsidRDefault="00A53A78">
      <w:pPr>
        <w:pStyle w:val="ConsPlusNonformat"/>
        <w:jc w:val="both"/>
      </w:pPr>
      <w:r>
        <w:t>_________________________________            ______________________________</w:t>
      </w:r>
    </w:p>
    <w:p w:rsidR="00A53A78" w:rsidRDefault="00A53A78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(Ф.И.О.)                    (</w:t>
      </w:r>
      <w:proofErr w:type="gramStart"/>
      <w:r>
        <w:t xml:space="preserve">подпись)   </w:t>
      </w:r>
      <w:proofErr w:type="gramEnd"/>
      <w:r>
        <w:t xml:space="preserve">   (Ф.И.О.)</w:t>
      </w:r>
    </w:p>
    <w:p w:rsidR="00A53A78" w:rsidRDefault="00A53A78">
      <w:pPr>
        <w:pStyle w:val="ConsPlusNonformat"/>
        <w:jc w:val="both"/>
      </w:pPr>
    </w:p>
    <w:p w:rsidR="00A53A78" w:rsidRDefault="00A53A78">
      <w:pPr>
        <w:pStyle w:val="ConsPlusNonformat"/>
        <w:jc w:val="both"/>
      </w:pPr>
      <w:r>
        <w:t>"__" _________ 20__ год</w:t>
      </w:r>
    </w:p>
    <w:p w:rsidR="00A53A78" w:rsidRDefault="00A53A78">
      <w:pPr>
        <w:pStyle w:val="ConsPlusNonformat"/>
        <w:jc w:val="both"/>
      </w:pPr>
    </w:p>
    <w:p w:rsidR="00A53A78" w:rsidRDefault="00A53A78">
      <w:pPr>
        <w:pStyle w:val="ConsPlusNonformat"/>
        <w:jc w:val="both"/>
      </w:pPr>
      <w:r>
        <w:t>СОГЛАСОВАНО</w:t>
      </w:r>
    </w:p>
    <w:p w:rsidR="00A53A78" w:rsidRDefault="00A53A78">
      <w:pPr>
        <w:pStyle w:val="ConsPlusNonformat"/>
        <w:jc w:val="both"/>
      </w:pPr>
      <w:r>
        <w:t>Управляющий</w:t>
      </w:r>
    </w:p>
    <w:p w:rsidR="00A53A78" w:rsidRDefault="00A53A78">
      <w:pPr>
        <w:pStyle w:val="ConsPlusNonformat"/>
        <w:jc w:val="both"/>
      </w:pPr>
      <w:r>
        <w:t>_____________________________________________________ _____________________</w:t>
      </w:r>
    </w:p>
    <w:p w:rsidR="00A53A78" w:rsidRDefault="00A53A78">
      <w:pPr>
        <w:pStyle w:val="ConsPlusNonformat"/>
        <w:jc w:val="both"/>
      </w:pPr>
      <w:r>
        <w:t xml:space="preserve">     (наименование территориального органа Фонда     </w:t>
      </w:r>
      <w:proofErr w:type="gramStart"/>
      <w:r>
        <w:t xml:space="preserve">   (</w:t>
      </w:r>
      <w:proofErr w:type="gramEnd"/>
      <w:r>
        <w:t>подпись) (Ф.И.О.)</w:t>
      </w:r>
    </w:p>
    <w:p w:rsidR="00A53A78" w:rsidRDefault="00A53A78">
      <w:pPr>
        <w:pStyle w:val="ConsPlusNonformat"/>
        <w:jc w:val="both"/>
      </w:pPr>
      <w:r>
        <w:t xml:space="preserve">    социального страхования Российской Федерации)</w:t>
      </w:r>
    </w:p>
    <w:p w:rsidR="00A53A78" w:rsidRDefault="00A53A78">
      <w:pPr>
        <w:pStyle w:val="ConsPlusNonformat"/>
        <w:jc w:val="both"/>
      </w:pPr>
    </w:p>
    <w:p w:rsidR="00A53A78" w:rsidRDefault="00A53A78">
      <w:pPr>
        <w:pStyle w:val="ConsPlusNonformat"/>
        <w:jc w:val="both"/>
      </w:pPr>
      <w:r>
        <w:t>"__" _________ 20__ год</w:t>
      </w:r>
    </w:p>
    <w:p w:rsidR="00A53A78" w:rsidRDefault="00A53A78">
      <w:pPr>
        <w:pStyle w:val="ConsPlusNonformat"/>
        <w:jc w:val="both"/>
      </w:pPr>
    </w:p>
    <w:p w:rsidR="00A53A78" w:rsidRDefault="00A53A78">
      <w:pPr>
        <w:pStyle w:val="ConsPlusNonformat"/>
        <w:jc w:val="both"/>
      </w:pPr>
      <w:r>
        <w:t>М.П.</w:t>
      </w:r>
    </w:p>
    <w:p w:rsidR="00A53A78" w:rsidRDefault="00A53A78">
      <w:pPr>
        <w:pStyle w:val="ConsPlusNormal"/>
        <w:jc w:val="both"/>
      </w:pPr>
    </w:p>
    <w:p w:rsidR="00A53A78" w:rsidRDefault="00A53A78">
      <w:pPr>
        <w:pStyle w:val="ConsPlusNormal"/>
        <w:jc w:val="both"/>
      </w:pPr>
    </w:p>
    <w:p w:rsidR="00A53A78" w:rsidRDefault="00A53A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5B8" w:rsidRDefault="00EB45B8"/>
    <w:sectPr w:rsidR="00EB45B8" w:rsidSect="00350A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78"/>
    <w:rsid w:val="00A53A78"/>
    <w:rsid w:val="00BE4582"/>
    <w:rsid w:val="00E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AF5C-9ADC-4735-8715-2AF9422C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A9B87F3F14D4B8D79EA53BF3D5C176C41A449288AFCBBFE5181652182F7A7F4782F173B8327417pFN4N" TargetMode="External"/><Relationship Id="rId18" Type="http://schemas.openxmlformats.org/officeDocument/2006/relationships/hyperlink" Target="consultantplus://offline/ref=B6A9B87F3F14D4B8D79EA53BF3D5C176C51347918CA0CBBFE5181652182F7A7F4782F173B8327412pFN1N" TargetMode="External"/><Relationship Id="rId26" Type="http://schemas.openxmlformats.org/officeDocument/2006/relationships/hyperlink" Target="consultantplus://offline/ref=B6A9B87F3F14D4B8D79EA53BF3D5C176C41A45988FA1CBBFE5181652182F7A7F4782F173B8327C12pFN4N" TargetMode="External"/><Relationship Id="rId39" Type="http://schemas.openxmlformats.org/officeDocument/2006/relationships/hyperlink" Target="consultantplus://offline/ref=B6A9B87F3F14D4B8D79EA53BF3D5C176C41A459888ACCBBFE518165218p2NFN" TargetMode="External"/><Relationship Id="rId21" Type="http://schemas.openxmlformats.org/officeDocument/2006/relationships/hyperlink" Target="consultantplus://offline/ref=B6A9B87F3F14D4B8D79EA53BF3D5C176C11E48958FA296B5ED411A50p1NFN" TargetMode="External"/><Relationship Id="rId34" Type="http://schemas.openxmlformats.org/officeDocument/2006/relationships/hyperlink" Target="consultantplus://offline/ref=B6A9B87F3F14D4B8D79EA53BF3D5C176C51B43998AADCBBFE5181652182F7A7F4782F173B8327413pFN2N" TargetMode="External"/><Relationship Id="rId42" Type="http://schemas.openxmlformats.org/officeDocument/2006/relationships/hyperlink" Target="consultantplus://offline/ref=B6A9B87F3F14D4B8D79EA53BF3D5C176C51347918CA0CBBFE5181652182F7A7F4782F173B8327410pFN3N" TargetMode="External"/><Relationship Id="rId47" Type="http://schemas.openxmlformats.org/officeDocument/2006/relationships/hyperlink" Target="consultantplus://offline/ref=B6A9B87F3F14D4B8D79EA53BF3D5C176C51347918CA0CBBFE5181652182F7A7F4782F173B8327410pFN1N" TargetMode="External"/><Relationship Id="rId50" Type="http://schemas.openxmlformats.org/officeDocument/2006/relationships/hyperlink" Target="consultantplus://offline/ref=B6A9B87F3F14D4B8D79EA53BF3D5C176C51347918CA0CBBFE5181652182F7A7F4782F173B8327410pFN0N" TargetMode="External"/><Relationship Id="rId55" Type="http://schemas.openxmlformats.org/officeDocument/2006/relationships/hyperlink" Target="consultantplus://offline/ref=B6A9B87F3F14D4B8D79EA53BF3D5C176C41A459888ACCBBFE518165218p2NFN" TargetMode="External"/><Relationship Id="rId63" Type="http://schemas.openxmlformats.org/officeDocument/2006/relationships/hyperlink" Target="consultantplus://offline/ref=B6A9B87F3F14D4B8D79EA53BF3D5C176C51B43998AADCBBFE5181652182F7A7F4782F173B8327410pFN3N" TargetMode="External"/><Relationship Id="rId68" Type="http://schemas.openxmlformats.org/officeDocument/2006/relationships/hyperlink" Target="consultantplus://offline/ref=B6A9B87F3F14D4B8D79EA53BF3D5C176C512449185A0CBBFE5181652182F7A7F4782F173B8327313pFN5N" TargetMode="External"/><Relationship Id="rId76" Type="http://schemas.openxmlformats.org/officeDocument/2006/relationships/hyperlink" Target="consultantplus://offline/ref=B6A9B87F3F14D4B8D79EA53BF3D5C176CF1C439985A296B5ED411A501F20256840CBFD72B83275p1N7N" TargetMode="External"/><Relationship Id="rId84" Type="http://schemas.openxmlformats.org/officeDocument/2006/relationships/hyperlink" Target="consultantplus://offline/ref=B6A9B87F3F14D4B8D79EA53BF3D5C176C51347918CA0CBBFE5181652182F7A7F4782F173B8327416pFN4N" TargetMode="External"/><Relationship Id="rId89" Type="http://schemas.openxmlformats.org/officeDocument/2006/relationships/hyperlink" Target="consultantplus://offline/ref=B6A9B87F3F14D4B8D79EA53BF3D5C176C41A479084AECBBFE5181652182F7A7F4782F173B8327411pFN4N" TargetMode="External"/><Relationship Id="rId7" Type="http://schemas.openxmlformats.org/officeDocument/2006/relationships/hyperlink" Target="consultantplus://offline/ref=B6A9B87F3F14D4B8D79EA53BF3D5C176C51B439589AFCBBFE5181652182F7A7F4782F173B8327412pFN1N" TargetMode="External"/><Relationship Id="rId71" Type="http://schemas.openxmlformats.org/officeDocument/2006/relationships/hyperlink" Target="consultantplus://offline/ref=B6A9B87F3F14D4B8D79EA53BF3D5C176C41A479084AECBBFE5181652182F7A7F4782F173B8327411pFN7N" TargetMode="External"/><Relationship Id="rId92" Type="http://schemas.openxmlformats.org/officeDocument/2006/relationships/hyperlink" Target="consultantplus://offline/ref=B6A9B87F3F14D4B8D79EA53BF3D5C176C51B439589AFCBBFE5181652182F7A7F4782F173B8327410pFN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A9B87F3F14D4B8D79EA53BF3D5C176C51B439589AFCBBFE5181652182F7A7F4782F173B8327413pFN3N" TargetMode="External"/><Relationship Id="rId29" Type="http://schemas.openxmlformats.org/officeDocument/2006/relationships/hyperlink" Target="consultantplus://offline/ref=B6A9B87F3F14D4B8D79EA53BF3D5C176C41A479084AECBBFE5181652182F7A7F4782F173B8327413pFN2N" TargetMode="External"/><Relationship Id="rId11" Type="http://schemas.openxmlformats.org/officeDocument/2006/relationships/hyperlink" Target="consultantplus://offline/ref=B6A9B87F3F14D4B8D79EA53BF3D5C176C41A479084AECBBFE5181652182F7A7F4782F173B8327412pFN1N" TargetMode="External"/><Relationship Id="rId24" Type="http://schemas.openxmlformats.org/officeDocument/2006/relationships/hyperlink" Target="consultantplus://offline/ref=B6A9B87F3F14D4B8D79EA53BF3D5C176C512439685ADCBBFE5181652182F7A7F4782F173B8327415pFN0N" TargetMode="External"/><Relationship Id="rId32" Type="http://schemas.openxmlformats.org/officeDocument/2006/relationships/hyperlink" Target="consultantplus://offline/ref=B6A9B87F3F14D4B8D79EA53BF3D5C176C41B46948DABCBBFE5181652182F7A7F4782F173B8327413pFN7N" TargetMode="External"/><Relationship Id="rId37" Type="http://schemas.openxmlformats.org/officeDocument/2006/relationships/hyperlink" Target="consultantplus://offline/ref=B6A9B87F3F14D4B8D79EA53BF3D5C176C41A479084AECBBFE5181652182F7A7F4782F173B8327413pFN0N" TargetMode="External"/><Relationship Id="rId40" Type="http://schemas.openxmlformats.org/officeDocument/2006/relationships/hyperlink" Target="consultantplus://offline/ref=B6A9B87F3F14D4B8D79EA53BF3D5C176C41A479084AECBBFE5181652182F7A7F4782F173B8327410pFN6N" TargetMode="External"/><Relationship Id="rId45" Type="http://schemas.openxmlformats.org/officeDocument/2006/relationships/hyperlink" Target="consultantplus://offline/ref=B6A9B87F3F14D4B8D79EA53BF3D5C176C51B43998AADCBBFE5181652182F7A7F4782F173B8327410pFN7N" TargetMode="External"/><Relationship Id="rId53" Type="http://schemas.openxmlformats.org/officeDocument/2006/relationships/hyperlink" Target="consultantplus://offline/ref=B6A9B87F3F14D4B8D79EA53BF3D5C176C51347918CA0CBBFE5181652182F7A7F4782F173B8327411pFN7N" TargetMode="External"/><Relationship Id="rId58" Type="http://schemas.openxmlformats.org/officeDocument/2006/relationships/hyperlink" Target="consultantplus://offline/ref=B6A9B87F3F14D4B8D79EA53BF3D5C176C51347918CA0CBBFE5181652182F7A7F4782F173B8327411pFN4N" TargetMode="External"/><Relationship Id="rId66" Type="http://schemas.openxmlformats.org/officeDocument/2006/relationships/hyperlink" Target="consultantplus://offline/ref=B6A9B87F3F14D4B8D79EA53BF3D5C176C512449185A0CBBFE5181652182F7A7F4782F173B8327313pFN5N" TargetMode="External"/><Relationship Id="rId74" Type="http://schemas.openxmlformats.org/officeDocument/2006/relationships/hyperlink" Target="consultantplus://offline/ref=B6A9B87F3F14D4B8D79EA53BF3D5C176C51347918CA0CBBFE5181652182F7A7F4782F173B8327411pFN0N" TargetMode="External"/><Relationship Id="rId79" Type="http://schemas.openxmlformats.org/officeDocument/2006/relationships/hyperlink" Target="consultantplus://offline/ref=B6A9B87F3F14D4B8D79EA53BF3D5C176C61A43998AAFCBBFE518165218p2NFN" TargetMode="External"/><Relationship Id="rId87" Type="http://schemas.openxmlformats.org/officeDocument/2006/relationships/hyperlink" Target="consultantplus://offline/ref=B6A9B87F3F14D4B8D79EA53BF3D5C176C41A479084AECBBFE5181652182F7A7F4782F173B8327411pFN4N" TargetMode="External"/><Relationship Id="rId5" Type="http://schemas.openxmlformats.org/officeDocument/2006/relationships/hyperlink" Target="consultantplus://offline/ref=B6A9B87F3F14D4B8D79EA53BF3D5C176C61F49978FAECBBFE5181652182F7A7F4782F173B8327412pFN1N" TargetMode="External"/><Relationship Id="rId61" Type="http://schemas.openxmlformats.org/officeDocument/2006/relationships/hyperlink" Target="consultantplus://offline/ref=B6A9B87F3F14D4B8D79EA53BF3D5C176C41B46948DABCBBFE5181652182F7A7F4782F173B8327413pFN5N" TargetMode="External"/><Relationship Id="rId82" Type="http://schemas.openxmlformats.org/officeDocument/2006/relationships/hyperlink" Target="consultantplus://offline/ref=B6A9B87F3F14D4B8D79EA53BF3D5C176C51B43998AADCBBFE5181652182F7A7F4782F173B8327410pFN1N" TargetMode="External"/><Relationship Id="rId90" Type="http://schemas.openxmlformats.org/officeDocument/2006/relationships/hyperlink" Target="consultantplus://offline/ref=B6A9B87F3F14D4B8D79EA53BF3D5C176C51B439589AFCBBFE5181652182F7A7F4782F173B8327410pFN4N" TargetMode="External"/><Relationship Id="rId19" Type="http://schemas.openxmlformats.org/officeDocument/2006/relationships/hyperlink" Target="consultantplus://offline/ref=B6A9B87F3F14D4B8D79EA53BF3D5C176C41B46948DABCBBFE5181652182F7A7F4782F173B8327412pFN1N" TargetMode="External"/><Relationship Id="rId14" Type="http://schemas.openxmlformats.org/officeDocument/2006/relationships/hyperlink" Target="consultantplus://offline/ref=B6A9B87F3F14D4B8D79EA53BF3D5C176C51B439589AFCBBFE5181652182F7A7F4782F173B8327413pFN4N" TargetMode="External"/><Relationship Id="rId22" Type="http://schemas.openxmlformats.org/officeDocument/2006/relationships/hyperlink" Target="consultantplus://offline/ref=B6A9B87F3F14D4B8D79EA53BF3D5C176C41A45988FA1CBBFE5181652182F7A7F4782F173B8327C12pFN4N" TargetMode="External"/><Relationship Id="rId27" Type="http://schemas.openxmlformats.org/officeDocument/2006/relationships/hyperlink" Target="consultantplus://offline/ref=B6A9B87F3F14D4B8D79EA53BF3D5C176C41A459888AACBBFE5181652182F7A7F4782F17ApBN0N" TargetMode="External"/><Relationship Id="rId30" Type="http://schemas.openxmlformats.org/officeDocument/2006/relationships/hyperlink" Target="consultantplus://offline/ref=B6A9B87F3F14D4B8D79EA53BF3D5C176C51347918CA0CBBFE5181652182F7A7F4782F173B8327413pFN7N" TargetMode="External"/><Relationship Id="rId35" Type="http://schemas.openxmlformats.org/officeDocument/2006/relationships/hyperlink" Target="consultantplus://offline/ref=B6A9B87F3F14D4B8D79EA53BF3D5C176C51B43998AADCBBFE5181652182F7A7F4782F173B8327413pFN0N" TargetMode="External"/><Relationship Id="rId43" Type="http://schemas.openxmlformats.org/officeDocument/2006/relationships/hyperlink" Target="consultantplus://offline/ref=B6A9B87F3F14D4B8D79EA53BF3D5C176C51347918CA0CBBFE5181652182F7A7F4782F173B8327410pFN3N" TargetMode="External"/><Relationship Id="rId48" Type="http://schemas.openxmlformats.org/officeDocument/2006/relationships/hyperlink" Target="consultantplus://offline/ref=B6A9B87F3F14D4B8D79EA53BF3D5C176C51B48978FA8CBBFE518165218p2NFN" TargetMode="External"/><Relationship Id="rId56" Type="http://schemas.openxmlformats.org/officeDocument/2006/relationships/hyperlink" Target="consultantplus://offline/ref=B6A9B87F3F14D4B8D79EA53BF3D5C176C51B43998AADCBBFE5181652182F7A7F4782F173B8327410pFN4N" TargetMode="External"/><Relationship Id="rId64" Type="http://schemas.openxmlformats.org/officeDocument/2006/relationships/hyperlink" Target="consultantplus://offline/ref=B6A9B87F3F14D4B8D79EA53BF3D5C176C41A479084AECBBFE5181652182F7A7F4782F173B8327410pFN2N" TargetMode="External"/><Relationship Id="rId69" Type="http://schemas.openxmlformats.org/officeDocument/2006/relationships/hyperlink" Target="consultantplus://offline/ref=B6A9B87F3F14D4B8D79EA53BF3D5C176C41A479084AECBBFE5181652182F7A7F4782F173B8327410pFNEN" TargetMode="External"/><Relationship Id="rId77" Type="http://schemas.openxmlformats.org/officeDocument/2006/relationships/hyperlink" Target="consultantplus://offline/ref=B6A9B87F3F14D4B8D79EA53BF3D5C176C51347918CA0CBBFE5181652182F7A7F4782F173B8327411pFNFN" TargetMode="External"/><Relationship Id="rId8" Type="http://schemas.openxmlformats.org/officeDocument/2006/relationships/hyperlink" Target="consultantplus://offline/ref=B6A9B87F3F14D4B8D79EA53BF3D5C176C51B43998AADCBBFE5181652182F7A7F4782F173B8327412pFN1N" TargetMode="External"/><Relationship Id="rId51" Type="http://schemas.openxmlformats.org/officeDocument/2006/relationships/hyperlink" Target="consultantplus://offline/ref=B6A9B87F3F14D4B8D79EA53BF3D5C176C51347918CA0CBBFE5181652182F7A7F4782F173B8327410pFNEN" TargetMode="External"/><Relationship Id="rId72" Type="http://schemas.openxmlformats.org/officeDocument/2006/relationships/hyperlink" Target="consultantplus://offline/ref=B6A9B87F3F14D4B8D79EA53BF3D5C176C41A479084AECBBFE5181652182F7A7F4782F173B8327411pFN6N" TargetMode="External"/><Relationship Id="rId80" Type="http://schemas.openxmlformats.org/officeDocument/2006/relationships/hyperlink" Target="consultantplus://offline/ref=B6A9B87F3F14D4B8D79EA53BF3D5C176C41A479084AECBBFE5181652182F7A7F4782F173B8327411pFN5N" TargetMode="External"/><Relationship Id="rId85" Type="http://schemas.openxmlformats.org/officeDocument/2006/relationships/hyperlink" Target="consultantplus://offline/ref=B6A9B87F3F14D4B8D79EA53BF3D5C176C51B439589AFCBBFE5181652182F7A7F4782F173B8327410pFN6N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A9B87F3F14D4B8D79EA53BF3D5C176C512439685ADCBBFE5181652182F7A7F4782F173B1p3N3N" TargetMode="External"/><Relationship Id="rId17" Type="http://schemas.openxmlformats.org/officeDocument/2006/relationships/hyperlink" Target="consultantplus://offline/ref=B6A9B87F3F14D4B8D79EA53BF3D5C176C51B43998AADCBBFE5181652182F7A7F4782F173B8327412pFN1N" TargetMode="External"/><Relationship Id="rId25" Type="http://schemas.openxmlformats.org/officeDocument/2006/relationships/hyperlink" Target="consultantplus://offline/ref=B6A9B87F3F14D4B8D79EA53BF3D5C176C11E48958FA296B5ED411A50p1NFN" TargetMode="External"/><Relationship Id="rId33" Type="http://schemas.openxmlformats.org/officeDocument/2006/relationships/hyperlink" Target="consultantplus://offline/ref=B6A9B87F3F14D4B8D79EA53BF3D5C176CF1C439985A296B5ED411A501F20256840CBFD72B83275p1N7N" TargetMode="External"/><Relationship Id="rId38" Type="http://schemas.openxmlformats.org/officeDocument/2006/relationships/hyperlink" Target="consultantplus://offline/ref=B6A9B87F3F14D4B8D79EA53BF3D5C176C51347918CA0CBBFE5181652182F7A7F4782F173B8327410pFN5N" TargetMode="External"/><Relationship Id="rId46" Type="http://schemas.openxmlformats.org/officeDocument/2006/relationships/hyperlink" Target="consultantplus://offline/ref=B6A9B87F3F14D4B8D79EA53BF3D5C176C51347918CA0CBBFE5181652182F7A7F4782F173B8327410pFN2N" TargetMode="External"/><Relationship Id="rId59" Type="http://schemas.openxmlformats.org/officeDocument/2006/relationships/hyperlink" Target="consultantplus://offline/ref=B6A9B87F3F14D4B8D79EA53BF3D5C176C41A47948AABCBBFE5181652182F7A7F4782F171pBNBN" TargetMode="External"/><Relationship Id="rId67" Type="http://schemas.openxmlformats.org/officeDocument/2006/relationships/hyperlink" Target="consultantplus://offline/ref=B6A9B87F3F14D4B8D79EA53BF3D5C176C41A479084AECBBFE5181652182F7A7F4782F173B8327410pFNFN" TargetMode="External"/><Relationship Id="rId20" Type="http://schemas.openxmlformats.org/officeDocument/2006/relationships/hyperlink" Target="consultantplus://offline/ref=B6A9B87F3F14D4B8D79EA53BF3D5C176C41A479084AECBBFE5181652182F7A7F4782F173B8327412pFN1N" TargetMode="External"/><Relationship Id="rId41" Type="http://schemas.openxmlformats.org/officeDocument/2006/relationships/hyperlink" Target="consultantplus://offline/ref=B6A9B87F3F14D4B8D79EA53BF3D5C176C41A479084AECBBFE5181652182F7A7F4782F173B8327410pFN5N" TargetMode="External"/><Relationship Id="rId54" Type="http://schemas.openxmlformats.org/officeDocument/2006/relationships/hyperlink" Target="consultantplus://offline/ref=B6A9B87F3F14D4B8D79EA53BF3D5C176C51B43998AADCBBFE5181652182F7A7F4782F173B8327410pFN4N" TargetMode="External"/><Relationship Id="rId62" Type="http://schemas.openxmlformats.org/officeDocument/2006/relationships/hyperlink" Target="consultantplus://offline/ref=B6A9B87F3F14D4B8D79EA53BF3D5C176C41A479084AECBBFE5181652182F7A7F4782F173B8327410pFN3N" TargetMode="External"/><Relationship Id="rId70" Type="http://schemas.openxmlformats.org/officeDocument/2006/relationships/hyperlink" Target="consultantplus://offline/ref=B6A9B87F3F14D4B8D79EA53BF3D5C176C61F489288ADCBBFE518165218p2NFN" TargetMode="External"/><Relationship Id="rId75" Type="http://schemas.openxmlformats.org/officeDocument/2006/relationships/hyperlink" Target="consultantplus://offline/ref=B6A9B87F3F14D4B8D79EA53BF3D5C176C512439388A9CBBFE518165218p2NFN" TargetMode="External"/><Relationship Id="rId83" Type="http://schemas.openxmlformats.org/officeDocument/2006/relationships/hyperlink" Target="consultantplus://offline/ref=B6A9B87F3F14D4B8D79EA53BF3D5C176C51347918CA0CBBFE5181652182F7A7F4782F173B8327416pFN6N" TargetMode="External"/><Relationship Id="rId88" Type="http://schemas.openxmlformats.org/officeDocument/2006/relationships/hyperlink" Target="consultantplus://offline/ref=B6A9B87F3F14D4B8D79EA53BF3D5C176C51B439589AFCBBFE5181652182F7A7F4782F173B8327410pFN5N" TargetMode="External"/><Relationship Id="rId91" Type="http://schemas.openxmlformats.org/officeDocument/2006/relationships/hyperlink" Target="consultantplus://offline/ref=B6A9B87F3F14D4B8D79EA53BF3D5C176C51A44978FACCBBFE5181652182F7A7F4782F173B8327410pFN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9B87F3F14D4B8D79EA53BF3D5C176C51A46938EADCBBFE5181652182F7A7F4782F173B8327511pFN0N" TargetMode="External"/><Relationship Id="rId15" Type="http://schemas.openxmlformats.org/officeDocument/2006/relationships/hyperlink" Target="consultantplus://offline/ref=B6A9B87F3F14D4B8D79EA53BF3D5C176C51A46938EADCBBFE5181652182F7A7F4782F173B8327511pFNFN" TargetMode="External"/><Relationship Id="rId23" Type="http://schemas.openxmlformats.org/officeDocument/2006/relationships/hyperlink" Target="consultantplus://offline/ref=B6A9B87F3F14D4B8D79EA53BF3D5C176C41A479084AECBBFE5181652182F7A7F4782F173B8327413pFN6N" TargetMode="External"/><Relationship Id="rId28" Type="http://schemas.openxmlformats.org/officeDocument/2006/relationships/hyperlink" Target="consultantplus://offline/ref=B6A9B87F3F14D4B8D79EA53BF3D5C176C41A479084AECBBFE5181652182F7A7F4782F173B8327413pFN4N" TargetMode="External"/><Relationship Id="rId36" Type="http://schemas.openxmlformats.org/officeDocument/2006/relationships/hyperlink" Target="consultantplus://offline/ref=B6A9B87F3F14D4B8D79EA53BF3D5C176C41A459888AACBBFE5181652182F7A7F4782F17ApBN0N" TargetMode="External"/><Relationship Id="rId49" Type="http://schemas.openxmlformats.org/officeDocument/2006/relationships/hyperlink" Target="consultantplus://offline/ref=B6A9B87F3F14D4B8D79EA53BF3D5C176C51B48908BA0CBBFE5181652182F7A7F4782F173B8327417pFN0N" TargetMode="External"/><Relationship Id="rId57" Type="http://schemas.openxmlformats.org/officeDocument/2006/relationships/hyperlink" Target="consultantplus://offline/ref=B6A9B87F3F14D4B8D79EA53BF3D5C176C512439984ADCBBFE5181652182F7A7F4782F173B8327410pFN0N" TargetMode="External"/><Relationship Id="rId10" Type="http://schemas.openxmlformats.org/officeDocument/2006/relationships/hyperlink" Target="consultantplus://offline/ref=B6A9B87F3F14D4B8D79EA53BF3D5C176C41B46948DABCBBFE5181652182F7A7F4782F173B8327412pFN1N" TargetMode="External"/><Relationship Id="rId31" Type="http://schemas.openxmlformats.org/officeDocument/2006/relationships/hyperlink" Target="consultantplus://offline/ref=B6A9B87F3F14D4B8D79EA53BF3D5C176C51B48908BA0CBBFE5181652182F7A7F4782F173B8327417pFN0N" TargetMode="External"/><Relationship Id="rId44" Type="http://schemas.openxmlformats.org/officeDocument/2006/relationships/hyperlink" Target="consultantplus://offline/ref=B6A9B87F3F14D4B8D79EA53BF3D5C176C51B48978FA8CBBFE5181652182F7A7F4782F173B8327413pFNEN" TargetMode="External"/><Relationship Id="rId52" Type="http://schemas.openxmlformats.org/officeDocument/2006/relationships/hyperlink" Target="consultantplus://offline/ref=B6A9B87F3F14D4B8D79EA53BF3D5C176C51B48908BA0CBBFE5181652182F7A7F4782F173B8327417pFN0N" TargetMode="External"/><Relationship Id="rId60" Type="http://schemas.openxmlformats.org/officeDocument/2006/relationships/hyperlink" Target="consultantplus://offline/ref=B6A9B87F3F14D4B8D79EA53BF3D5C176C51347918CA0CBBFE5181652182F7A7F4782F173B8327411pFN2N" TargetMode="External"/><Relationship Id="rId65" Type="http://schemas.openxmlformats.org/officeDocument/2006/relationships/hyperlink" Target="consultantplus://offline/ref=B6A9B87F3F14D4B8D79EA53BF3D5C176C41A479084AECBBFE5181652182F7A7F4782F173B8327410pFN1N" TargetMode="External"/><Relationship Id="rId73" Type="http://schemas.openxmlformats.org/officeDocument/2006/relationships/hyperlink" Target="consultantplus://offline/ref=B6A9B87F3F14D4B8D79EA53BF3D5C176C51347918CA0CBBFE5181652182F7A7F4782F173B8327411pFN0N" TargetMode="External"/><Relationship Id="rId78" Type="http://schemas.openxmlformats.org/officeDocument/2006/relationships/hyperlink" Target="consultantplus://offline/ref=B6A9B87F3F14D4B8D79EA53BF3D5C176C51347918CA0CBBFE5181652182F7A7F4782F173B8327411pFNFN" TargetMode="External"/><Relationship Id="rId81" Type="http://schemas.openxmlformats.org/officeDocument/2006/relationships/hyperlink" Target="consultantplus://offline/ref=B6A9B87F3F14D4B8D79EA53BF3D5C176C51347918CA0CBBFE5181652182F7A7F4782F173B8327411pFNEN" TargetMode="External"/><Relationship Id="rId86" Type="http://schemas.openxmlformats.org/officeDocument/2006/relationships/hyperlink" Target="consultantplus://offline/ref=B6A9B87F3F14D4B8D79EA53BF3D5C176C51B439589AFCBBFE5181652182F7A7F4782F173B8327410pFN5N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A9B87F3F14D4B8D79EA53BF3D5C176C51347918CA0CBBFE5181652182F7A7F4782F173B8327412pF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7807</Words>
  <Characters>44501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Пылева</dc:creator>
  <cp:keywords/>
  <dc:description/>
  <cp:lastModifiedBy>Наталья В. Пылева</cp:lastModifiedBy>
  <cp:revision>1</cp:revision>
  <cp:lastPrinted>2019-02-07T13:15:00Z</cp:lastPrinted>
  <dcterms:created xsi:type="dcterms:W3CDTF">2019-02-07T13:13:00Z</dcterms:created>
  <dcterms:modified xsi:type="dcterms:W3CDTF">2019-02-07T13:25:00Z</dcterms:modified>
</cp:coreProperties>
</file>