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63" w:rsidRDefault="00123E0B">
      <w:pPr>
        <w:pStyle w:val="a5"/>
        <w:rPr>
          <w:b/>
          <w:bCs/>
        </w:rPr>
      </w:pPr>
      <w:bookmarkStart w:id="0" w:name="_GoBack"/>
      <w:r>
        <w:rPr>
          <w:b/>
          <w:bCs/>
        </w:rPr>
        <w:t>Новые правила оказания услуг общественного питания</w:t>
      </w:r>
      <w:r>
        <w:rPr>
          <w:b/>
          <w:bCs/>
        </w:rPr>
        <w:t xml:space="preserve">. </w:t>
      </w:r>
      <w:r>
        <w:rPr>
          <w:b/>
          <w:bCs/>
        </w:rPr>
        <w:t xml:space="preserve">На что стоит </w:t>
      </w:r>
      <w:proofErr w:type="gramStart"/>
      <w:r>
        <w:rPr>
          <w:b/>
          <w:bCs/>
        </w:rPr>
        <w:t>обратить внимание потребителю</w:t>
      </w:r>
      <w:proofErr w:type="gramEnd"/>
      <w:r>
        <w:rPr>
          <w:b/>
          <w:bCs/>
          <w:lang w:val="zh-TW" w:eastAsia="zh-TW"/>
        </w:rPr>
        <w:t xml:space="preserve">? </w:t>
      </w:r>
      <w:r>
        <w:rPr>
          <w:b/>
          <w:bCs/>
        </w:rPr>
        <w:t xml:space="preserve">Разъясняет помощник </w:t>
      </w:r>
      <w:proofErr w:type="spellStart"/>
      <w:r>
        <w:rPr>
          <w:b/>
          <w:bCs/>
        </w:rPr>
        <w:t>Вольского</w:t>
      </w:r>
      <w:proofErr w:type="spellEnd"/>
      <w:r>
        <w:rPr>
          <w:b/>
          <w:bCs/>
        </w:rPr>
        <w:t xml:space="preserve"> межрайонного прокурора Ксения Шапошникова</w:t>
      </w:r>
      <w:r>
        <w:rPr>
          <w:b/>
          <w:bCs/>
        </w:rPr>
        <w:t>.</w:t>
      </w:r>
    </w:p>
    <w:bookmarkEnd w:id="0"/>
    <w:p w:rsidR="00BB6463" w:rsidRDefault="00BB6463">
      <w:pPr>
        <w:pStyle w:val="a5"/>
        <w:rPr>
          <w:b/>
          <w:bCs/>
        </w:rPr>
      </w:pPr>
    </w:p>
    <w:p w:rsidR="00BB6463" w:rsidRDefault="00123E0B">
      <w:pPr>
        <w:pStyle w:val="a5"/>
      </w:pPr>
      <w:r>
        <w:t xml:space="preserve">Опубликованы новые правила оказания услуг общественного питания, которые будут </w:t>
      </w:r>
      <w:r>
        <w:t xml:space="preserve">действовать шесть лет. С 1 января 2021г. до 1 января 2027г. При этом сохраняют силу Правила оказания услуг общественного </w:t>
      </w:r>
      <w:proofErr w:type="gramStart"/>
      <w:r>
        <w:t>питания</w:t>
      </w:r>
      <w:proofErr w:type="gramEnd"/>
      <w:r>
        <w:t xml:space="preserve"> утвержденные еще в 1997г.. Эти два документа достаточно схожи, но в новом документе добавлены положения о предоставлении чеков </w:t>
      </w:r>
      <w:r>
        <w:t>потребителю в электронном виде. Также, согласно новым правилам, потребителю не обязаны предоставлять информацию о наличии в продуктах питания компонентов, полученных с применением генно-инженерно-модифицированных организмов.</w:t>
      </w:r>
    </w:p>
    <w:p w:rsidR="00BB6463" w:rsidRDefault="00123E0B">
      <w:pPr>
        <w:pStyle w:val="a5"/>
      </w:pPr>
      <w:r>
        <w:t xml:space="preserve">Но основные изменения касаются </w:t>
      </w:r>
      <w:r>
        <w:t>предоставления дополнительных платных услуг. Потребителя обязаны будут однозначно проинформировать о возможных дополнительных расходах. Без согласия запрещено включать любые платежи, комиссии, доплаты и чаевые в счет. К этому относится "плата за живую музы</w:t>
      </w:r>
      <w:r>
        <w:t xml:space="preserve">ку". </w:t>
      </w:r>
    </w:p>
    <w:p w:rsidR="00BB6463" w:rsidRDefault="00123E0B">
      <w:pPr>
        <w:pStyle w:val="a5"/>
      </w:pPr>
      <w:r>
        <w:t>На самом деле, такие правила действовали исходя из "старых" норм и Закона "О защите прав потребителей", но сейчас они будут однозначны, что позволит избежать бытовых споров.</w:t>
      </w:r>
    </w:p>
    <w:p w:rsidR="00BB6463" w:rsidRDefault="00BB6463">
      <w:pPr>
        <w:pStyle w:val="a5"/>
      </w:pPr>
    </w:p>
    <w:p w:rsidR="00BB6463" w:rsidRDefault="00BB6463">
      <w:pPr>
        <w:pStyle w:val="a5"/>
      </w:pPr>
    </w:p>
    <w:sectPr w:rsidR="00BB646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0B" w:rsidRDefault="00123E0B">
      <w:r>
        <w:separator/>
      </w:r>
    </w:p>
  </w:endnote>
  <w:endnote w:type="continuationSeparator" w:id="0">
    <w:p w:rsidR="00123E0B" w:rsidRDefault="0012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463" w:rsidRDefault="00BB64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0B" w:rsidRDefault="00123E0B">
      <w:r>
        <w:separator/>
      </w:r>
    </w:p>
  </w:footnote>
  <w:footnote w:type="continuationSeparator" w:id="0">
    <w:p w:rsidR="00123E0B" w:rsidRDefault="0012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463" w:rsidRDefault="00BB64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2157"/>
    <w:multiLevelType w:val="hybridMultilevel"/>
    <w:tmpl w:val="99CA707E"/>
    <w:styleLink w:val="a"/>
    <w:lvl w:ilvl="0" w:tplc="FA926330">
      <w:start w:val="1"/>
      <w:numFmt w:val="bullet"/>
      <w:lvlText w:val="⁃"/>
      <w:lvlJc w:val="left"/>
      <w:pPr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A25403CC">
      <w:start w:val="1"/>
      <w:numFmt w:val="bullet"/>
      <w:lvlText w:val="⁃"/>
      <w:lvlJc w:val="left"/>
      <w:pPr>
        <w:ind w:left="54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09D0E696">
      <w:start w:val="1"/>
      <w:numFmt w:val="bullet"/>
      <w:lvlText w:val="⁃"/>
      <w:lvlJc w:val="left"/>
      <w:pPr>
        <w:ind w:left="72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738508C">
      <w:start w:val="1"/>
      <w:numFmt w:val="bullet"/>
      <w:lvlText w:val="⁃"/>
      <w:lvlJc w:val="left"/>
      <w:pPr>
        <w:ind w:left="9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9B9C52A2">
      <w:start w:val="1"/>
      <w:numFmt w:val="bullet"/>
      <w:lvlText w:val="⁃"/>
      <w:lvlJc w:val="left"/>
      <w:pPr>
        <w:ind w:left="108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98ACA818">
      <w:start w:val="1"/>
      <w:numFmt w:val="bullet"/>
      <w:lvlText w:val="⁃"/>
      <w:lvlJc w:val="left"/>
      <w:pPr>
        <w:ind w:left="12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83C9330">
      <w:start w:val="1"/>
      <w:numFmt w:val="bullet"/>
      <w:lvlText w:val="⁃"/>
      <w:lvlJc w:val="left"/>
      <w:pPr>
        <w:ind w:left="144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2C228E9C">
      <w:start w:val="1"/>
      <w:numFmt w:val="bullet"/>
      <w:lvlText w:val="⁃"/>
      <w:lvlJc w:val="left"/>
      <w:pPr>
        <w:ind w:left="162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A232F8C2">
      <w:start w:val="1"/>
      <w:numFmt w:val="bullet"/>
      <w:lvlText w:val="⁃"/>
      <w:lvlJc w:val="left"/>
      <w:pPr>
        <w:ind w:left="18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>
    <w:nsid w:val="734E3C96"/>
    <w:multiLevelType w:val="hybridMultilevel"/>
    <w:tmpl w:val="99CA707E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6463"/>
    <w:rsid w:val="00123E0B"/>
    <w:rsid w:val="00BB6463"/>
    <w:rsid w:val="00C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u w:val="single"/>
    </w:rPr>
  </w:style>
  <w:style w:type="numbering" w:customStyle="1" w:styleId="a">
    <w:name w:val="Большой пункт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u w:val="single"/>
    </w:rPr>
  </w:style>
  <w:style w:type="numbering" w:customStyle="1" w:styleId="a">
    <w:name w:val="Большой пункт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2020-10-13T12:07:00Z</dcterms:created>
  <dcterms:modified xsi:type="dcterms:W3CDTF">2020-10-13T12:07:00Z</dcterms:modified>
</cp:coreProperties>
</file>