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AC" w:rsidRPr="00A354E3" w:rsidRDefault="00D33EAC">
      <w:pPr>
        <w:jc w:val="center"/>
        <w:rPr>
          <w:rFonts w:ascii="Times New Roman" w:hAnsi="Times New Roman"/>
          <w:b/>
          <w:sz w:val="10"/>
          <w:szCs w:val="10"/>
        </w:rPr>
      </w:pPr>
      <w:bookmarkStart w:id="0" w:name="_GoBack"/>
      <w:bookmarkEnd w:id="0"/>
    </w:p>
    <w:p w:rsidR="00D33EAC" w:rsidRPr="00A354E3" w:rsidRDefault="00A354E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354E3">
        <w:rPr>
          <w:rFonts w:ascii="Times New Roman" w:hAnsi="Times New Roman"/>
          <w:b/>
          <w:sz w:val="28"/>
          <w:szCs w:val="28"/>
        </w:rPr>
        <w:t xml:space="preserve">Результаты лабораторного контроля,  проведенного </w:t>
      </w:r>
      <w:r w:rsidRPr="00A354E3">
        <w:rPr>
          <w:rFonts w:ascii="Times New Roman" w:hAnsi="Times New Roman"/>
          <w:b/>
          <w:sz w:val="28"/>
        </w:rPr>
        <w:t xml:space="preserve">в рамках </w:t>
      </w:r>
      <w:r w:rsidRPr="00A354E3">
        <w:rPr>
          <w:rFonts w:ascii="Times New Roman" w:hAnsi="Times New Roman"/>
          <w:b/>
          <w:sz w:val="28"/>
          <w:szCs w:val="28"/>
        </w:rPr>
        <w:t xml:space="preserve"> социально-гигиенического мониторинга объектов окружающей среды на территории МО г.  Шиханы Саратовской области</w:t>
      </w:r>
    </w:p>
    <w:p w:rsidR="00D33EAC" w:rsidRPr="00A354E3" w:rsidRDefault="00A354E3">
      <w:pPr>
        <w:jc w:val="center"/>
        <w:rPr>
          <w:rFonts w:ascii="Times New Roman" w:hAnsi="Times New Roman"/>
          <w:b/>
          <w:sz w:val="24"/>
          <w:szCs w:val="28"/>
        </w:rPr>
      </w:pPr>
      <w:r w:rsidRPr="00A354E3">
        <w:rPr>
          <w:rFonts w:ascii="Times New Roman" w:hAnsi="Times New Roman"/>
          <w:sz w:val="24"/>
          <w:szCs w:val="28"/>
        </w:rPr>
        <w:t xml:space="preserve">(по состоянию на 21 декабря 2020 года). </w:t>
      </w:r>
    </w:p>
    <w:p w:rsidR="00D33EAC" w:rsidRPr="00A354E3" w:rsidRDefault="00A354E3">
      <w:pPr>
        <w:pStyle w:val="a3"/>
        <w:ind w:left="142" w:firstLine="284"/>
        <w:jc w:val="center"/>
        <w:rPr>
          <w:rFonts w:ascii="Times New Roman" w:hAnsi="Times New Roman"/>
        </w:rPr>
      </w:pPr>
      <w:r w:rsidRPr="00A354E3">
        <w:rPr>
          <w:rFonts w:ascii="Times New Roman" w:hAnsi="Times New Roman"/>
        </w:rPr>
        <w:t>Исследования проводились ФГБУЗ ЦГиЭ № 49 ФМБА России на основании плана-графика, утвержденного Межрегиональным управлением № 156 ФМБА России.</w:t>
      </w:r>
    </w:p>
    <w:p w:rsidR="00D33EAC" w:rsidRPr="00A354E3" w:rsidRDefault="00D33EAC">
      <w:pPr>
        <w:ind w:firstLine="851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10678" w:type="dxa"/>
        <w:tblInd w:w="-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006"/>
        <w:gridCol w:w="1100"/>
        <w:gridCol w:w="992"/>
        <w:gridCol w:w="2468"/>
        <w:gridCol w:w="2590"/>
      </w:tblGrid>
      <w:tr w:rsidR="00D33EAC" w:rsidRPr="00A354E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 xml:space="preserve">№ </w:t>
            </w:r>
            <w:proofErr w:type="gramStart"/>
            <w:r w:rsidRPr="00A354E3">
              <w:rPr>
                <w:rFonts w:ascii="Times New Roman" w:hAnsi="Times New Roman"/>
                <w:b/>
                <w:sz w:val="22"/>
              </w:rPr>
              <w:t>п</w:t>
            </w:r>
            <w:proofErr w:type="gramEnd"/>
            <w:r w:rsidRPr="00A354E3">
              <w:rPr>
                <w:rFonts w:ascii="Times New Roman" w:hAnsi="Times New Roman"/>
                <w:b/>
                <w:sz w:val="22"/>
              </w:rPr>
              <w:t>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Объект исследований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Коли</w:t>
            </w:r>
          </w:p>
          <w:p w:rsidR="00D33EAC" w:rsidRPr="00A354E3" w:rsidRDefault="00A354E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A354E3">
              <w:rPr>
                <w:rFonts w:ascii="Times New Roman" w:hAnsi="Times New Roman"/>
                <w:b/>
                <w:sz w:val="22"/>
              </w:rPr>
              <w:t>чество</w:t>
            </w:r>
            <w:proofErr w:type="spellEnd"/>
            <w:r w:rsidRPr="00A354E3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A354E3">
              <w:rPr>
                <w:rFonts w:ascii="Times New Roman" w:hAnsi="Times New Roman"/>
                <w:b/>
                <w:sz w:val="22"/>
              </w:rPr>
              <w:t>исследо</w:t>
            </w:r>
            <w:proofErr w:type="spellEnd"/>
          </w:p>
          <w:p w:rsidR="00D33EAC" w:rsidRPr="00A354E3" w:rsidRDefault="00A354E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A354E3">
              <w:rPr>
                <w:rFonts w:ascii="Times New Roman" w:hAnsi="Times New Roman"/>
                <w:b/>
                <w:sz w:val="22"/>
              </w:rPr>
              <w:t>ваний</w:t>
            </w:r>
            <w:proofErr w:type="spellEnd"/>
            <w:r w:rsidRPr="00A354E3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rPr>
                <w:rFonts w:ascii="Times New Roman" w:hAnsi="Times New Roman"/>
                <w:b/>
                <w:sz w:val="22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 xml:space="preserve">из них неудовлетворительных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ПДК (ОБУВ, ОДК), ПДУ не более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 xml:space="preserve">Результат  </w:t>
            </w:r>
          </w:p>
          <w:p w:rsidR="00D33EAC" w:rsidRPr="00A354E3" w:rsidRDefault="00A354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исследований</w:t>
            </w:r>
          </w:p>
          <w:p w:rsidR="00D33EAC" w:rsidRPr="00A354E3" w:rsidRDefault="00A354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  <w:lang w:val="en-US"/>
              </w:rPr>
              <w:t xml:space="preserve"> min</w:t>
            </w:r>
            <w:r w:rsidRPr="00A354E3">
              <w:rPr>
                <w:rFonts w:ascii="Times New Roman" w:hAnsi="Times New Roman"/>
                <w:b/>
                <w:sz w:val="22"/>
              </w:rPr>
              <w:t xml:space="preserve">- </w:t>
            </w:r>
            <w:r w:rsidRPr="00A354E3">
              <w:rPr>
                <w:rFonts w:ascii="Times New Roman" w:hAnsi="Times New Roman"/>
                <w:b/>
                <w:sz w:val="22"/>
                <w:lang w:val="en-US"/>
              </w:rPr>
              <w:t>max</w:t>
            </w:r>
            <w:r w:rsidRPr="00A354E3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D33EAC" w:rsidRPr="00A354E3">
        <w:trPr>
          <w:trHeight w:val="214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A354E3">
              <w:rPr>
                <w:rFonts w:ascii="Times New Roman" w:hAnsi="Times New Roman"/>
                <w:b/>
              </w:rPr>
              <w:t>1.</w:t>
            </w: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rPr>
                <w:rFonts w:ascii="Times New Roman" w:hAnsi="Times New Roman"/>
              </w:rPr>
            </w:pPr>
          </w:p>
          <w:p w:rsidR="00D33EAC" w:rsidRPr="00A354E3" w:rsidRDefault="00D33EAC">
            <w:pPr>
              <w:rPr>
                <w:rFonts w:ascii="Times New Roman" w:hAnsi="Times New Roman"/>
              </w:rPr>
            </w:pPr>
          </w:p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A354E3">
              <w:rPr>
                <w:rFonts w:ascii="Times New Roman" w:hAnsi="Times New Roman"/>
                <w:b/>
                <w:bCs/>
                <w:sz w:val="22"/>
              </w:rPr>
              <w:lastRenderedPageBreak/>
              <w:t xml:space="preserve">Вода питьевая, отобранная из резервуара запаса чистой (РЗЧ) воды насосной станции 4 подъёма, расположенного на территории </w:t>
            </w:r>
            <w:proofErr w:type="spellStart"/>
            <w:r w:rsidRPr="00A354E3">
              <w:rPr>
                <w:rFonts w:ascii="Times New Roman" w:hAnsi="Times New Roman"/>
                <w:b/>
                <w:bCs/>
                <w:sz w:val="22"/>
              </w:rPr>
              <w:t>промплощадки</w:t>
            </w:r>
            <w:proofErr w:type="spellEnd"/>
            <w:r w:rsidRPr="00A354E3">
              <w:rPr>
                <w:rFonts w:ascii="Times New Roman" w:hAnsi="Times New Roman"/>
                <w:b/>
                <w:bCs/>
                <w:sz w:val="22"/>
              </w:rPr>
              <w:t xml:space="preserve"> Филиала ФГУП «</w:t>
            </w:r>
            <w:proofErr w:type="spellStart"/>
            <w:r w:rsidRPr="00A354E3">
              <w:rPr>
                <w:rFonts w:ascii="Times New Roman" w:hAnsi="Times New Roman"/>
                <w:b/>
                <w:bCs/>
                <w:sz w:val="22"/>
              </w:rPr>
              <w:t>ГосНИИОХТ</w:t>
            </w:r>
            <w:proofErr w:type="spellEnd"/>
            <w:r w:rsidRPr="00A354E3">
              <w:rPr>
                <w:rFonts w:ascii="Times New Roman" w:hAnsi="Times New Roman"/>
                <w:b/>
                <w:bCs/>
                <w:sz w:val="22"/>
              </w:rPr>
              <w:t xml:space="preserve">» «Шиханы» - </w:t>
            </w:r>
            <w:r w:rsidRPr="00A354E3">
              <w:rPr>
                <w:rFonts w:ascii="Times New Roman" w:hAnsi="Times New Roman"/>
                <w:b/>
                <w:sz w:val="22"/>
              </w:rPr>
              <w:t>всего,</w:t>
            </w:r>
            <w:r w:rsidRPr="00A354E3">
              <w:rPr>
                <w:rFonts w:ascii="Times New Roman" w:hAnsi="Times New Roman"/>
                <w:b/>
                <w:bCs/>
                <w:sz w:val="22"/>
              </w:rPr>
              <w:t xml:space="preserve"> в </w:t>
            </w:r>
            <w:proofErr w:type="spellStart"/>
            <w:r w:rsidRPr="00A354E3">
              <w:rPr>
                <w:rFonts w:ascii="Times New Roman" w:hAnsi="Times New Roman"/>
                <w:b/>
                <w:bCs/>
                <w:sz w:val="22"/>
              </w:rPr>
              <w:t>т.ч</w:t>
            </w:r>
            <w:proofErr w:type="spellEnd"/>
            <w:r w:rsidRPr="00A354E3">
              <w:rPr>
                <w:rFonts w:ascii="Times New Roman" w:hAnsi="Times New Roman"/>
                <w:b/>
                <w:bCs/>
                <w:sz w:val="22"/>
              </w:rPr>
              <w:t>.: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A354E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A354E3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14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rPr>
                <w:rFonts w:ascii="Times New Roman" w:hAnsi="Times New Roman"/>
                <w:sz w:val="22"/>
              </w:rPr>
            </w:pPr>
          </w:p>
        </w:tc>
      </w:tr>
      <w:tr w:rsidR="00D33EAC" w:rsidRPr="00A354E3">
        <w:trPr>
          <w:trHeight w:val="5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sz w:val="22"/>
                <w:highlight w:val="yellow"/>
              </w:rPr>
            </w:pPr>
            <w:r w:rsidRPr="00CD148D">
              <w:rPr>
                <w:rFonts w:ascii="Times New Roman" w:eastAsia="Tinos" w:hAnsi="Times New Roman"/>
                <w:b/>
                <w:bCs/>
                <w:i/>
                <w:color w:val="000000"/>
                <w:sz w:val="22"/>
              </w:rPr>
              <w:t>Микробиологические показатели:</w:t>
            </w:r>
          </w:p>
        </w:tc>
      </w:tr>
      <w:tr w:rsidR="00D33EAC" w:rsidRPr="00A354E3">
        <w:trPr>
          <w:trHeight w:val="1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sz w:val="22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szCs w:val="20"/>
              </w:rPr>
              <w:t xml:space="preserve">ОМЧ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1</w:t>
            </w: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н</w:t>
            </w: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е более 50,0 КОЕ/1 мл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 xml:space="preserve">от 1 до 18 </w:t>
            </w: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КОЕ в 1мл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sz w:val="22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szCs w:val="20"/>
              </w:rPr>
              <w:t>ТКБ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о</w:t>
            </w: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тсутствие в 100,0 мл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 xml:space="preserve">не обнаружено 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sz w:val="22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szCs w:val="20"/>
              </w:rPr>
              <w:t>ОКБ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о</w:t>
            </w: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тсутствие в 100,0 мл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не обнаружено</w:t>
            </w:r>
          </w:p>
        </w:tc>
      </w:tr>
      <w:tr w:rsidR="00D33EAC" w:rsidRPr="00A354E3">
        <w:trPr>
          <w:trHeight w:val="21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ind w:right="-215"/>
              <w:rPr>
                <w:rFonts w:ascii="Times New Roman" w:eastAsia="Tinos" w:hAnsi="Times New Roman"/>
                <w:color w:val="000000"/>
                <w:sz w:val="22"/>
                <w:szCs w:val="20"/>
              </w:rPr>
            </w:pPr>
            <w:r w:rsidRPr="00CD148D">
              <w:rPr>
                <w:rFonts w:ascii="Times New Roman" w:eastAsia="Tinos" w:hAnsi="Times New Roman"/>
                <w:b/>
                <w:bCs/>
                <w:i/>
                <w:color w:val="000000"/>
                <w:sz w:val="22"/>
              </w:rPr>
              <w:t>Санитарно-химические показатели:</w:t>
            </w:r>
          </w:p>
        </w:tc>
      </w:tr>
      <w:tr w:rsidR="00D33EAC" w:rsidRPr="00A354E3">
        <w:trPr>
          <w:trHeight w:val="13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Цветность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8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20</w:t>
            </w:r>
            <w:r w:rsidRPr="00A354E3">
              <w:rPr>
                <w:rFonts w:ascii="Times New Roman" w:eastAsia="Tinos" w:hAnsi="Times New Roman"/>
                <w:bCs/>
                <w:sz w:val="22"/>
                <w:highlight w:val="white"/>
              </w:rPr>
              <w:t xml:space="preserve"> градус цветности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19,28 до </w:t>
            </w:r>
            <w:r w:rsidRPr="00A354E3">
              <w:rPr>
                <w:rFonts w:ascii="Times New Roman" w:eastAsia="Tinos" w:hAnsi="Times New Roman"/>
                <w:b/>
                <w:sz w:val="22"/>
                <w:highlight w:val="white"/>
              </w:rPr>
              <w:t xml:space="preserve">42,72* </w:t>
            </w: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градусов цветности</w:t>
            </w:r>
          </w:p>
        </w:tc>
      </w:tr>
      <w:tr w:rsidR="00D33EAC" w:rsidRPr="00A354E3">
        <w:trPr>
          <w:trHeight w:val="5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РН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6-9 единицы  рН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от 7,52 до 8,08 ед. рН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ind w:right="-187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Окисляемость (</w:t>
            </w:r>
            <w:proofErr w:type="spellStart"/>
            <w:r w:rsidRPr="00A354E3">
              <w:rPr>
                <w:rFonts w:ascii="Times New Roman" w:eastAsia="Tinos" w:hAnsi="Times New Roman"/>
                <w:sz w:val="22"/>
                <w:szCs w:val="20"/>
              </w:rPr>
              <w:t>перманганатая</w:t>
            </w:r>
            <w:proofErr w:type="spellEnd"/>
            <w:r w:rsidRPr="00A354E3">
              <w:rPr>
                <w:rFonts w:ascii="Times New Roman" w:eastAsia="Tinos" w:hAnsi="Times New Roman"/>
                <w:sz w:val="22"/>
                <w:szCs w:val="20"/>
              </w:rPr>
              <w:t>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5,0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3,27 до 4,99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Аммиак по азоту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2,0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  <w:vertAlign w:val="superscript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0,01 до 0,70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 </w:t>
            </w:r>
          </w:p>
        </w:tc>
      </w:tr>
      <w:tr w:rsidR="00D33EAC" w:rsidRPr="00A354E3">
        <w:trPr>
          <w:trHeight w:val="3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Нитриты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3,0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от 0,0017 до 0,021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</w:tr>
      <w:tr w:rsidR="00D33EAC" w:rsidRPr="00A354E3">
        <w:trPr>
          <w:trHeight w:val="13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Нитраты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45,0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1,18 до 3,63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</w:tr>
      <w:tr w:rsidR="00D33EAC" w:rsidRPr="00A354E3">
        <w:trPr>
          <w:trHeight w:val="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Общая жесткость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7,0</w:t>
            </w: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  <w:vertAlign w:val="superscript"/>
              </w:rPr>
              <w:t>0</w:t>
            </w:r>
            <w:proofErr w:type="gramStart"/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Ж</w:t>
            </w:r>
            <w:proofErr w:type="gramEnd"/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от 2,48 до 3,83</w:t>
            </w: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  <w:vertAlign w:val="superscript"/>
              </w:rPr>
              <w:t>0</w:t>
            </w:r>
            <w:proofErr w:type="gramStart"/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Ж</w:t>
            </w:r>
            <w:proofErr w:type="gramEnd"/>
          </w:p>
        </w:tc>
      </w:tr>
      <w:tr w:rsidR="00D33EAC" w:rsidRPr="00A354E3">
        <w:trPr>
          <w:trHeight w:val="25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Общая минерализация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1000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115,5 до 430,5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 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Хлориды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350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26,79 до 40,75 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Сульфаты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500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33,55 до 64,39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Железо общее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b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6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0,3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0,13 до </w:t>
            </w:r>
            <w:r w:rsidRPr="00A354E3">
              <w:rPr>
                <w:rFonts w:ascii="Times New Roman" w:eastAsia="Tinos" w:hAnsi="Times New Roman"/>
                <w:b/>
                <w:sz w:val="22"/>
                <w:highlight w:val="white"/>
              </w:rPr>
              <w:t>0,51*</w:t>
            </w: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Медь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1,0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менее </w:t>
            </w: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1,0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Мышьяк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0,05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менее </w:t>
            </w: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0,05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Марганец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0,1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менее </w:t>
            </w: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0,1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Алюминий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szCs w:val="2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0,5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szCs w:val="20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менее 1,0 мг/дм</w:t>
            </w:r>
            <w:r w:rsidRPr="00A354E3">
              <w:rPr>
                <w:rFonts w:ascii="Times New Roman" w:eastAsia="Tinos" w:hAnsi="Times New Roman"/>
                <w:sz w:val="22"/>
                <w:szCs w:val="20"/>
                <w:vertAlign w:val="superscript"/>
              </w:rPr>
              <w:t xml:space="preserve">3 </w:t>
            </w:r>
          </w:p>
        </w:tc>
      </w:tr>
      <w:tr w:rsidR="00D33EAC" w:rsidRPr="00A354E3">
        <w:trPr>
          <w:trHeight w:val="33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eastAsia="Tinos" w:hAnsi="Times New Roman"/>
                <w:b/>
                <w:bCs/>
                <w:sz w:val="22"/>
              </w:rPr>
            </w:pPr>
            <w:r w:rsidRPr="00A354E3">
              <w:rPr>
                <w:rFonts w:ascii="Times New Roman" w:eastAsia="Tinos" w:hAnsi="Times New Roman"/>
                <w:b/>
                <w:bCs/>
                <w:sz w:val="22"/>
              </w:rPr>
              <w:t xml:space="preserve">Вода питьевая, отобранная   из распределительной сети </w:t>
            </w:r>
            <w:r w:rsidRPr="00A354E3">
              <w:rPr>
                <w:rFonts w:ascii="Times New Roman" w:eastAsia="Tinos" w:hAnsi="Times New Roman"/>
                <w:b/>
                <w:sz w:val="22"/>
              </w:rPr>
              <w:t>учреждений и организаций</w:t>
            </w:r>
          </w:p>
          <w:p w:rsidR="00D33EAC" w:rsidRPr="00A354E3" w:rsidRDefault="00A354E3">
            <w:pPr>
              <w:rPr>
                <w:rFonts w:ascii="Times New Roman" w:eastAsia="Tinos" w:hAnsi="Times New Roman"/>
                <w:b/>
                <w:sz w:val="22"/>
              </w:rPr>
            </w:pPr>
            <w:r w:rsidRPr="00A354E3">
              <w:rPr>
                <w:rFonts w:ascii="Times New Roman" w:eastAsia="Tinos" w:hAnsi="Times New Roman"/>
                <w:b/>
                <w:sz w:val="22"/>
              </w:rPr>
              <w:t xml:space="preserve">МО г. Шиханы - </w:t>
            </w:r>
          </w:p>
          <w:p w:rsidR="00D33EAC" w:rsidRPr="00A354E3" w:rsidRDefault="00A354E3">
            <w:pPr>
              <w:rPr>
                <w:rFonts w:ascii="Times New Roman" w:eastAsia="Tinos" w:hAnsi="Times New Roman"/>
                <w:b/>
                <w:sz w:val="22"/>
              </w:rPr>
            </w:pPr>
            <w:r w:rsidRPr="00A354E3">
              <w:rPr>
                <w:rFonts w:ascii="Times New Roman" w:eastAsia="Tinos" w:hAnsi="Times New Roman"/>
                <w:b/>
                <w:sz w:val="22"/>
              </w:rPr>
              <w:t>всего,</w:t>
            </w:r>
            <w:r w:rsidRPr="00A354E3">
              <w:rPr>
                <w:rFonts w:ascii="Times New Roman" w:eastAsia="Tinos" w:hAnsi="Times New Roman"/>
                <w:b/>
                <w:bCs/>
                <w:sz w:val="22"/>
              </w:rPr>
              <w:t xml:space="preserve"> в </w:t>
            </w:r>
            <w:proofErr w:type="spellStart"/>
            <w:r w:rsidRPr="00A354E3">
              <w:rPr>
                <w:rFonts w:ascii="Times New Roman" w:eastAsia="Tinos" w:hAnsi="Times New Roman"/>
                <w:b/>
                <w:bCs/>
                <w:sz w:val="22"/>
              </w:rPr>
              <w:t>т.ч</w:t>
            </w:r>
            <w:proofErr w:type="spellEnd"/>
            <w:r w:rsidRPr="00A354E3">
              <w:rPr>
                <w:rFonts w:ascii="Times New Roman" w:eastAsia="Tinos" w:hAnsi="Times New Roman"/>
                <w:b/>
                <w:bCs/>
                <w:sz w:val="22"/>
              </w:rPr>
              <w:t>.: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33EAC" w:rsidRPr="00A354E3" w:rsidRDefault="00A354E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489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D33EAC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D33EAC" w:rsidRPr="00A354E3" w:rsidRDefault="00A354E3">
            <w:pPr>
              <w:jc w:val="center"/>
              <w:rPr>
                <w:rFonts w:ascii="Times New Roman" w:hAnsi="Times New Roman"/>
                <w:szCs w:val="20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34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rPr>
                <w:rFonts w:ascii="Times New Roman" w:hAnsi="Times New Roman"/>
                <w:sz w:val="22"/>
              </w:rPr>
            </w:pPr>
          </w:p>
        </w:tc>
      </w:tr>
      <w:tr w:rsidR="00D33EAC" w:rsidRPr="00A354E3">
        <w:trPr>
          <w:trHeight w:val="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highlight w:val="yellow"/>
              </w:rPr>
            </w:pPr>
            <w:r w:rsidRPr="00CD148D">
              <w:rPr>
                <w:rFonts w:ascii="Times New Roman" w:eastAsia="Tinos" w:hAnsi="Times New Roman"/>
                <w:b/>
                <w:bCs/>
                <w:i/>
                <w:color w:val="000000"/>
                <w:sz w:val="22"/>
              </w:rPr>
              <w:t>Микробиологические показатели:</w:t>
            </w:r>
          </w:p>
        </w:tc>
      </w:tr>
      <w:tr w:rsidR="00D33EAC" w:rsidRPr="00A354E3">
        <w:trPr>
          <w:trHeight w:val="8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szCs w:val="20"/>
              </w:rPr>
              <w:t xml:space="preserve">ОМЧ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н</w:t>
            </w: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е более 50,0 КОЕ/1 мл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 xml:space="preserve">от 1 до 10 </w:t>
            </w: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КОЕ в 1мл</w:t>
            </w:r>
          </w:p>
        </w:tc>
      </w:tr>
      <w:tr w:rsidR="00D33EAC" w:rsidRPr="00A354E3">
        <w:trPr>
          <w:trHeight w:val="21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szCs w:val="20"/>
              </w:rPr>
              <w:t>ТКБ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о</w:t>
            </w: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тсутствие в 100,0 мл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 xml:space="preserve">не обнаружено 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szCs w:val="20"/>
              </w:rPr>
              <w:t>ОКБ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о</w:t>
            </w: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тсутствие в 100,0 мл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color w:val="00000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  <w:highlight w:val="white"/>
              </w:rPr>
              <w:t>не обнаружено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ind w:right="-215"/>
              <w:rPr>
                <w:rFonts w:ascii="Times New Roman" w:eastAsia="Tinos" w:hAnsi="Times New Roman"/>
                <w:color w:val="000000"/>
              </w:rPr>
            </w:pPr>
            <w:r w:rsidRPr="00CD148D">
              <w:rPr>
                <w:rFonts w:ascii="Times New Roman" w:eastAsia="Tinos" w:hAnsi="Times New Roman"/>
                <w:b/>
                <w:bCs/>
                <w:i/>
                <w:color w:val="000000"/>
                <w:sz w:val="22"/>
              </w:rPr>
              <w:t>Санитарно-химические показатели:</w:t>
            </w:r>
          </w:p>
        </w:tc>
      </w:tr>
      <w:tr w:rsidR="00D33EAC" w:rsidRPr="00A354E3">
        <w:trPr>
          <w:trHeight w:val="33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Цветность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  <w:b/>
                <w:sz w:val="22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szCs w:val="20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20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20</w:t>
            </w:r>
            <w:r w:rsidRPr="00A354E3">
              <w:rPr>
                <w:rFonts w:ascii="Times New Roman" w:eastAsia="Tinos" w:hAnsi="Times New Roman"/>
                <w:bCs/>
                <w:sz w:val="22"/>
                <w:highlight w:val="white"/>
              </w:rPr>
              <w:t xml:space="preserve"> градус цветности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17,73 до </w:t>
            </w:r>
            <w:r w:rsidRPr="00A354E3">
              <w:rPr>
                <w:rFonts w:ascii="Times New Roman" w:eastAsia="Tinos" w:hAnsi="Times New Roman"/>
                <w:b/>
                <w:sz w:val="22"/>
                <w:highlight w:val="white"/>
              </w:rPr>
              <w:t xml:space="preserve">42,89* </w:t>
            </w: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градусов цветности</w:t>
            </w:r>
          </w:p>
        </w:tc>
      </w:tr>
      <w:tr w:rsidR="00D33EAC" w:rsidRPr="00A354E3">
        <w:trPr>
          <w:trHeight w:val="1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РН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szCs w:val="20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6-9 единицы  рН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от 7,12 до 8,04 ед. рН</w:t>
            </w:r>
          </w:p>
        </w:tc>
      </w:tr>
      <w:tr w:rsidR="00D33EAC" w:rsidRPr="00A354E3">
        <w:trPr>
          <w:trHeight w:val="17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ind w:right="-187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Окисляемост</w:t>
            </w:r>
            <w:proofErr w:type="gramStart"/>
            <w:r w:rsidRPr="00A354E3">
              <w:rPr>
                <w:rFonts w:ascii="Times New Roman" w:eastAsia="Tinos" w:hAnsi="Times New Roman"/>
                <w:sz w:val="22"/>
                <w:szCs w:val="20"/>
              </w:rPr>
              <w:t>ь(</w:t>
            </w:r>
            <w:proofErr w:type="spellStart"/>
            <w:proofErr w:type="gramEnd"/>
            <w:r w:rsidRPr="00A354E3">
              <w:rPr>
                <w:rFonts w:ascii="Times New Roman" w:eastAsia="Tinos" w:hAnsi="Times New Roman"/>
                <w:sz w:val="22"/>
                <w:szCs w:val="20"/>
              </w:rPr>
              <w:t>перманганатая</w:t>
            </w:r>
            <w:proofErr w:type="spellEnd"/>
            <w:r w:rsidRPr="00A354E3">
              <w:rPr>
                <w:rFonts w:ascii="Times New Roman" w:eastAsia="Tinos" w:hAnsi="Times New Roman"/>
                <w:sz w:val="22"/>
                <w:szCs w:val="20"/>
              </w:rPr>
              <w:t>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szCs w:val="20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5,0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3,18 до 4,99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</w:tr>
      <w:tr w:rsidR="00D33EAC" w:rsidRPr="00A354E3">
        <w:trPr>
          <w:trHeight w:val="193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Аммиак по азоту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szCs w:val="20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2,0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0,10 до 0,68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 </w:t>
            </w:r>
          </w:p>
        </w:tc>
      </w:tr>
      <w:tr w:rsidR="00D33EAC" w:rsidRPr="00A354E3">
        <w:trPr>
          <w:trHeight w:val="7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Нитриты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szCs w:val="20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3,0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0,0015 до 0,02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</w:tr>
      <w:tr w:rsidR="00D33EAC" w:rsidRPr="00A354E3">
        <w:trPr>
          <w:trHeight w:val="23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Нитраты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szCs w:val="20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45,0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1,18 до 3,63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</w:tr>
      <w:tr w:rsidR="00D33EAC" w:rsidRPr="00A354E3">
        <w:trPr>
          <w:trHeight w:val="25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Общая жесткость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szCs w:val="20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7,0</w:t>
            </w: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  <w:vertAlign w:val="superscript"/>
              </w:rPr>
              <w:t>0</w:t>
            </w:r>
            <w:proofErr w:type="gramStart"/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Ж</w:t>
            </w:r>
            <w:proofErr w:type="gramEnd"/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от 2,48 до 3,7</w:t>
            </w: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  <w:vertAlign w:val="superscript"/>
              </w:rPr>
              <w:t>0</w:t>
            </w:r>
            <w:proofErr w:type="gramStart"/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Ж</w:t>
            </w:r>
            <w:proofErr w:type="gramEnd"/>
          </w:p>
        </w:tc>
      </w:tr>
      <w:tr w:rsidR="00D33EAC" w:rsidRPr="00A354E3">
        <w:trPr>
          <w:trHeight w:val="273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Общая минерализация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szCs w:val="20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1000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159,5 до 509,5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 </w:t>
            </w:r>
          </w:p>
        </w:tc>
      </w:tr>
      <w:tr w:rsidR="00D33EAC" w:rsidRPr="00A354E3">
        <w:trPr>
          <w:trHeight w:val="20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Хлориды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szCs w:val="20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>350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 xml:space="preserve">от 25,48 до 89,29 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</w:tr>
      <w:tr w:rsidR="00D33EAC" w:rsidRPr="00A354E3">
        <w:trPr>
          <w:trHeight w:val="8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Сульфаты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szCs w:val="20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500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от 33,48 до 128,31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</w:tr>
      <w:tr w:rsidR="00D33EAC" w:rsidRPr="00A354E3">
        <w:trPr>
          <w:trHeight w:val="163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Железо общее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sz w:val="22"/>
                <w:szCs w:val="20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14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0,3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sz w:val="22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highlight w:val="white"/>
              </w:rPr>
              <w:t>от 0,14 до</w:t>
            </w:r>
            <w:r w:rsidRPr="00A354E3">
              <w:rPr>
                <w:rFonts w:ascii="Times New Roman" w:eastAsia="Tinos" w:hAnsi="Times New Roman"/>
                <w:b/>
                <w:sz w:val="22"/>
                <w:highlight w:val="white"/>
              </w:rPr>
              <w:t xml:space="preserve"> 0,52*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 </w:t>
            </w:r>
          </w:p>
        </w:tc>
      </w:tr>
      <w:tr w:rsidR="00D33EAC" w:rsidRPr="00A354E3">
        <w:trPr>
          <w:trHeight w:val="24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Медь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1,0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менее </w:t>
            </w: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1,0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</w:tr>
      <w:tr w:rsidR="00D33EAC" w:rsidRPr="00A354E3">
        <w:trPr>
          <w:trHeight w:val="26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Мышьяк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0,05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менее </w:t>
            </w: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0,05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 xml:space="preserve">3 </w:t>
            </w:r>
          </w:p>
        </w:tc>
      </w:tr>
      <w:tr w:rsidR="00D33EAC" w:rsidRPr="00A354E3">
        <w:trPr>
          <w:trHeight w:val="24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Марганец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0,1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менее </w:t>
            </w: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0,1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</w:tr>
      <w:tr w:rsidR="00D33EAC" w:rsidRPr="00A354E3">
        <w:trPr>
          <w:trHeight w:val="24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 xml:space="preserve">Алюминий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eastAsia="Tinos" w:hAnsi="Times New Roman"/>
                <w:sz w:val="22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color w:val="000000"/>
                <w:highlight w:val="white"/>
              </w:rPr>
            </w:pPr>
            <w:r w:rsidRPr="00CD148D">
              <w:rPr>
                <w:rFonts w:ascii="Times New Roman" w:eastAsia="Tinos" w:hAnsi="Times New Roman"/>
                <w:color w:val="000000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  <w:highlight w:val="white"/>
              </w:rPr>
              <w:t xml:space="preserve">0,5 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>мг/дм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  <w:vertAlign w:val="superscript"/>
              </w:rPr>
              <w:t>3</w:t>
            </w:r>
            <w:r w:rsidRPr="00A354E3">
              <w:rPr>
                <w:rFonts w:ascii="Times New Roman" w:eastAsia="Tinos" w:hAnsi="Times New Roman"/>
                <w:iCs/>
                <w:sz w:val="22"/>
                <w:highlight w:val="white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rPr>
                <w:rFonts w:ascii="Times New Roman" w:eastAsia="Tinos" w:hAnsi="Times New Roman"/>
              </w:rPr>
            </w:pPr>
            <w:r w:rsidRPr="00A354E3">
              <w:rPr>
                <w:rFonts w:ascii="Times New Roman" w:eastAsia="Tinos" w:hAnsi="Times New Roman"/>
                <w:sz w:val="22"/>
                <w:szCs w:val="20"/>
              </w:rPr>
              <w:t>менее 1,0 мг/дм</w:t>
            </w:r>
            <w:r w:rsidRPr="00A354E3">
              <w:rPr>
                <w:rFonts w:ascii="Times New Roman" w:eastAsia="Tinos" w:hAnsi="Times New Roman"/>
                <w:sz w:val="22"/>
                <w:szCs w:val="20"/>
                <w:vertAlign w:val="superscript"/>
              </w:rPr>
              <w:t xml:space="preserve">3 </w:t>
            </w:r>
          </w:p>
        </w:tc>
      </w:tr>
      <w:tr w:rsidR="00D33EAC" w:rsidRPr="00A354E3">
        <w:trPr>
          <w:trHeight w:val="332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A354E3">
              <w:rPr>
                <w:rFonts w:ascii="Times New Roman" w:hAnsi="Times New Roman"/>
                <w:b/>
              </w:rPr>
              <w:t>2.</w:t>
            </w: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3EAC" w:rsidRPr="00A354E3" w:rsidRDefault="00D33EA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 xml:space="preserve">Атмосферный воздух – </w:t>
            </w:r>
            <w:r w:rsidRPr="00A354E3">
              <w:rPr>
                <w:rFonts w:ascii="Times New Roman" w:hAnsi="Times New Roman"/>
                <w:sz w:val="22"/>
              </w:rPr>
              <w:t>всего,</w:t>
            </w:r>
            <w:r w:rsidRPr="00A354E3">
              <w:rPr>
                <w:rFonts w:ascii="Times New Roman" w:hAnsi="Times New Roman"/>
                <w:bCs/>
                <w:sz w:val="22"/>
              </w:rPr>
              <w:t xml:space="preserve"> в </w:t>
            </w:r>
            <w:proofErr w:type="spellStart"/>
            <w:r w:rsidRPr="00A354E3">
              <w:rPr>
                <w:rFonts w:ascii="Times New Roman" w:hAnsi="Times New Roman"/>
                <w:bCs/>
                <w:sz w:val="22"/>
              </w:rPr>
              <w:t>т.ч</w:t>
            </w:r>
            <w:proofErr w:type="spellEnd"/>
            <w:r w:rsidRPr="00A354E3">
              <w:rPr>
                <w:rFonts w:ascii="Times New Roman" w:hAnsi="Times New Roman"/>
                <w:bCs/>
                <w:sz w:val="22"/>
              </w:rPr>
              <w:t>.: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 w:val="22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Cs w:val="20"/>
              </w:rPr>
            </w:pPr>
            <w:r w:rsidRPr="00A354E3">
              <w:rPr>
                <w:rFonts w:ascii="Times New Roman" w:hAnsi="Times New Roman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Cs w:val="20"/>
              </w:rPr>
              <w:t>ГН для атмосферного воздуха населенных мест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33EAC" w:rsidRPr="00A354E3">
        <w:trPr>
          <w:trHeight w:val="33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Специфические вещества</w:t>
            </w:r>
            <w:r w:rsidRPr="00A354E3">
              <w:rPr>
                <w:rFonts w:ascii="Times New Roman" w:hAnsi="Times New Roman"/>
                <w:szCs w:val="20"/>
              </w:rPr>
              <w:t xml:space="preserve"> </w:t>
            </w:r>
          </w:p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 w:rsidRPr="00A354E3">
              <w:rPr>
                <w:rFonts w:ascii="Times New Roman" w:hAnsi="Times New Roman"/>
                <w:sz w:val="22"/>
                <w:vertAlign w:val="superscript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i/>
                <w:iCs/>
                <w:szCs w:val="20"/>
              </w:rPr>
              <w:t>Содержание веществ меньше чувствительности методик</w:t>
            </w:r>
          </w:p>
        </w:tc>
      </w:tr>
      <w:tr w:rsidR="00D33EAC" w:rsidRPr="00A354E3">
        <w:trPr>
          <w:trHeight w:val="14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Мышьяк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 w:val="22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3,0х10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 xml:space="preserve">-4 </w:t>
            </w:r>
            <w:r w:rsidRPr="00A354E3">
              <w:rPr>
                <w:rFonts w:ascii="Times New Roman" w:hAnsi="Times New Roman"/>
                <w:sz w:val="22"/>
              </w:rPr>
              <w:t>мг/м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&lt;5,0х10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-5</w:t>
            </w:r>
            <w:r w:rsidRPr="00A354E3">
              <w:rPr>
                <w:rFonts w:ascii="Times New Roman" w:hAnsi="Times New Roman"/>
                <w:sz w:val="22"/>
              </w:rPr>
              <w:t xml:space="preserve"> мг/м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 xml:space="preserve">3 </w:t>
            </w:r>
          </w:p>
        </w:tc>
      </w:tr>
      <w:tr w:rsidR="00D33EAC" w:rsidRPr="00A354E3">
        <w:trPr>
          <w:trHeight w:val="4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proofErr w:type="spellStart"/>
            <w:r w:rsidRPr="00A354E3">
              <w:rPr>
                <w:rFonts w:ascii="Times New Roman" w:hAnsi="Times New Roman"/>
                <w:sz w:val="22"/>
              </w:rPr>
              <w:t>Глутаровый</w:t>
            </w:r>
            <w:proofErr w:type="spellEnd"/>
            <w:r w:rsidRPr="00A354E3">
              <w:rPr>
                <w:rFonts w:ascii="Times New Roman" w:hAnsi="Times New Roman"/>
                <w:sz w:val="22"/>
              </w:rPr>
              <w:t xml:space="preserve"> альдегид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 w:val="22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3,0х10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 xml:space="preserve">-2 </w:t>
            </w:r>
            <w:r w:rsidRPr="00A354E3">
              <w:rPr>
                <w:rFonts w:ascii="Times New Roman" w:hAnsi="Times New Roman"/>
                <w:sz w:val="22"/>
              </w:rPr>
              <w:t>мг/м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A354E3">
              <w:rPr>
                <w:rFonts w:ascii="Times New Roman" w:hAnsi="Times New Roman"/>
                <w:sz w:val="22"/>
              </w:rPr>
              <w:t>&lt;3,0х10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 xml:space="preserve">-2 </w:t>
            </w:r>
            <w:r w:rsidRPr="00A354E3">
              <w:rPr>
                <w:rFonts w:ascii="Times New Roman" w:hAnsi="Times New Roman"/>
                <w:sz w:val="22"/>
              </w:rPr>
              <w:t>мг/м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</w:tr>
      <w:tr w:rsidR="00D33EAC" w:rsidRPr="00A354E3">
        <w:trPr>
          <w:trHeight w:val="16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Йод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 w:val="22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A354E3">
              <w:rPr>
                <w:rFonts w:ascii="Times New Roman" w:hAnsi="Times New Roman"/>
                <w:sz w:val="22"/>
              </w:rPr>
              <w:t>3,0х10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 xml:space="preserve">-2 </w:t>
            </w:r>
            <w:r w:rsidRPr="00A354E3">
              <w:rPr>
                <w:rFonts w:ascii="Times New Roman" w:hAnsi="Times New Roman"/>
                <w:sz w:val="22"/>
              </w:rPr>
              <w:t>мг/м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A354E3">
              <w:rPr>
                <w:rFonts w:ascii="Times New Roman" w:hAnsi="Times New Roman"/>
                <w:sz w:val="22"/>
              </w:rPr>
              <w:t>&lt;3,0х10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 xml:space="preserve">-2 </w:t>
            </w:r>
            <w:r w:rsidRPr="00A354E3">
              <w:rPr>
                <w:rFonts w:ascii="Times New Roman" w:hAnsi="Times New Roman"/>
                <w:sz w:val="22"/>
              </w:rPr>
              <w:t>мг/м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iCs/>
                <w:sz w:val="22"/>
              </w:rPr>
              <w:t>Углерода оксид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 w:val="22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iCs/>
                <w:sz w:val="22"/>
              </w:rPr>
              <w:t>5,0 мг/м</w:t>
            </w:r>
            <w:r w:rsidRPr="00A354E3">
              <w:rPr>
                <w:rFonts w:ascii="Times New Roman" w:hAnsi="Times New Roman"/>
                <w:iCs/>
                <w:sz w:val="22"/>
                <w:vertAlign w:val="superscript"/>
              </w:rPr>
              <w:t>3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&lt;1,5</w:t>
            </w:r>
            <w:r w:rsidRPr="00A354E3">
              <w:rPr>
                <w:rFonts w:ascii="Times New Roman" w:hAnsi="Times New Roman"/>
                <w:iCs/>
                <w:sz w:val="22"/>
              </w:rPr>
              <w:t xml:space="preserve"> мг/м</w:t>
            </w:r>
            <w:r w:rsidRPr="00A354E3">
              <w:rPr>
                <w:rFonts w:ascii="Times New Roman" w:hAnsi="Times New Roman"/>
                <w:iCs/>
                <w:sz w:val="22"/>
                <w:vertAlign w:val="superscript"/>
              </w:rPr>
              <w:t>3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Азота оксид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 w:val="22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0,4</w:t>
            </w:r>
            <w:r w:rsidRPr="00A354E3">
              <w:rPr>
                <w:rFonts w:ascii="Times New Roman" w:hAnsi="Times New Roman"/>
                <w:iCs/>
                <w:sz w:val="22"/>
              </w:rPr>
              <w:t xml:space="preserve"> мг/м</w:t>
            </w:r>
            <w:r w:rsidRPr="00A354E3">
              <w:rPr>
                <w:rFonts w:ascii="Times New Roman" w:hAnsi="Times New Roman"/>
                <w:iCs/>
                <w:sz w:val="22"/>
                <w:vertAlign w:val="superscript"/>
              </w:rPr>
              <w:t xml:space="preserve">3 </w:t>
            </w:r>
            <w:r w:rsidRPr="00A354E3">
              <w:rPr>
                <w:rFonts w:ascii="Times New Roman" w:hAnsi="Times New Roman"/>
                <w:iCs/>
                <w:sz w:val="22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 xml:space="preserve">&lt; 0,03 </w:t>
            </w:r>
            <w:r w:rsidRPr="00A354E3">
              <w:rPr>
                <w:rFonts w:ascii="Times New Roman" w:hAnsi="Times New Roman"/>
                <w:iCs/>
                <w:sz w:val="22"/>
              </w:rPr>
              <w:t>мг/м</w:t>
            </w:r>
            <w:r w:rsidRPr="00A354E3">
              <w:rPr>
                <w:rFonts w:ascii="Times New Roman" w:hAnsi="Times New Roman"/>
                <w:iCs/>
                <w:sz w:val="22"/>
                <w:vertAlign w:val="superscript"/>
              </w:rPr>
              <w:t xml:space="preserve">3 </w:t>
            </w:r>
            <w:r w:rsidRPr="00A354E3">
              <w:rPr>
                <w:rFonts w:ascii="Times New Roman" w:hAnsi="Times New Roman"/>
                <w:iCs/>
                <w:sz w:val="22"/>
              </w:rPr>
              <w:t xml:space="preserve"> </w:t>
            </w:r>
          </w:p>
        </w:tc>
      </w:tr>
      <w:tr w:rsidR="00D33EAC" w:rsidRPr="00A354E3">
        <w:trPr>
          <w:trHeight w:val="8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iCs/>
                <w:sz w:val="22"/>
              </w:rPr>
              <w:t>Азота диоксид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 w:val="22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iCs/>
                <w:sz w:val="22"/>
              </w:rPr>
              <w:t>0,2 мг/м</w:t>
            </w:r>
            <w:r w:rsidRPr="00A354E3">
              <w:rPr>
                <w:rFonts w:ascii="Times New Roman" w:hAnsi="Times New Roman"/>
                <w:iCs/>
                <w:sz w:val="22"/>
                <w:vertAlign w:val="superscript"/>
              </w:rPr>
              <w:t>3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&lt;</w:t>
            </w:r>
            <w:r w:rsidRPr="00A354E3">
              <w:rPr>
                <w:rFonts w:ascii="Times New Roman" w:hAnsi="Times New Roman"/>
                <w:iCs/>
                <w:sz w:val="22"/>
              </w:rPr>
              <w:t>0,02 мг/м</w:t>
            </w:r>
            <w:r w:rsidRPr="00A354E3">
              <w:rPr>
                <w:rFonts w:ascii="Times New Roman" w:hAnsi="Times New Roman"/>
                <w:iCs/>
                <w:sz w:val="22"/>
                <w:vertAlign w:val="superscript"/>
              </w:rPr>
              <w:t xml:space="preserve">3 </w:t>
            </w:r>
            <w:r w:rsidRPr="00A354E3">
              <w:rPr>
                <w:rFonts w:ascii="Times New Roman" w:hAnsi="Times New Roman"/>
                <w:iCs/>
                <w:sz w:val="22"/>
              </w:rPr>
              <w:t xml:space="preserve"> </w:t>
            </w:r>
          </w:p>
        </w:tc>
      </w:tr>
      <w:tr w:rsidR="00D33EAC" w:rsidRPr="00A354E3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iCs/>
                <w:sz w:val="22"/>
              </w:rPr>
              <w:t xml:space="preserve">Серы диоксид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 w:val="22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iCs/>
                <w:sz w:val="22"/>
              </w:rPr>
              <w:t>0,5 мг/м</w:t>
            </w:r>
            <w:r w:rsidRPr="00A354E3">
              <w:rPr>
                <w:rFonts w:ascii="Times New Roman" w:hAnsi="Times New Roman"/>
                <w:iCs/>
                <w:sz w:val="22"/>
                <w:vertAlign w:val="superscript"/>
              </w:rPr>
              <w:t>3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&lt;</w:t>
            </w:r>
            <w:r w:rsidRPr="00A354E3">
              <w:rPr>
                <w:rFonts w:ascii="Times New Roman" w:hAnsi="Times New Roman"/>
                <w:iCs/>
                <w:sz w:val="22"/>
              </w:rPr>
              <w:t>0,025 мг/м</w:t>
            </w:r>
            <w:r w:rsidRPr="00A354E3">
              <w:rPr>
                <w:rFonts w:ascii="Times New Roman" w:hAnsi="Times New Roman"/>
                <w:iCs/>
                <w:sz w:val="22"/>
                <w:vertAlign w:val="superscript"/>
              </w:rPr>
              <w:t>3</w:t>
            </w:r>
          </w:p>
        </w:tc>
      </w:tr>
      <w:tr w:rsidR="00D33EAC" w:rsidRPr="00A354E3">
        <w:trPr>
          <w:trHeight w:val="2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</w:rPr>
              <w:t>Взвешенные вещества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 w:val="22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0,5 мг/м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&lt;0,075 мг/м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</w:tr>
      <w:tr w:rsidR="00D33EAC" w:rsidRPr="00A354E3">
        <w:trPr>
          <w:trHeight w:val="4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Углеводороды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 w:val="22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5,0 мг/м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&lt; 0,75 мг/м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spacing w:line="276" w:lineRule="auto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bCs/>
                <w:sz w:val="22"/>
              </w:rPr>
              <w:t xml:space="preserve">Снеговой покров </w:t>
            </w:r>
            <w:r w:rsidRPr="00A354E3">
              <w:rPr>
                <w:rFonts w:ascii="Times New Roman" w:hAnsi="Times New Roman"/>
                <w:b/>
                <w:sz w:val="22"/>
              </w:rPr>
              <w:t xml:space="preserve">– </w:t>
            </w:r>
            <w:r w:rsidRPr="00A354E3">
              <w:rPr>
                <w:rFonts w:ascii="Times New Roman" w:hAnsi="Times New Roman"/>
                <w:sz w:val="22"/>
              </w:rPr>
              <w:t>всего,</w:t>
            </w:r>
            <w:r w:rsidRPr="00A354E3">
              <w:rPr>
                <w:rFonts w:ascii="Times New Roman" w:hAnsi="Times New Roman"/>
                <w:bCs/>
                <w:sz w:val="22"/>
              </w:rPr>
              <w:t xml:space="preserve"> в </w:t>
            </w:r>
            <w:proofErr w:type="spellStart"/>
            <w:r w:rsidRPr="00A354E3">
              <w:rPr>
                <w:rFonts w:ascii="Times New Roman" w:hAnsi="Times New Roman"/>
                <w:bCs/>
                <w:sz w:val="22"/>
              </w:rPr>
              <w:t>т.ч</w:t>
            </w:r>
            <w:proofErr w:type="spellEnd"/>
            <w:r w:rsidRPr="00A354E3">
              <w:rPr>
                <w:rFonts w:ascii="Times New Roman" w:hAnsi="Times New Roman"/>
                <w:bCs/>
                <w:sz w:val="22"/>
              </w:rPr>
              <w:t>.: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szCs w:val="20"/>
              </w:rPr>
            </w:pPr>
            <w:r w:rsidRPr="00A354E3">
              <w:rPr>
                <w:rFonts w:ascii="Times New Roman" w:hAnsi="Times New Roman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Cs w:val="20"/>
              </w:rPr>
              <w:t xml:space="preserve">Не установлен (используется  норматив для воды водных объектов ПДК, ПДК </w:t>
            </w:r>
            <w:proofErr w:type="spellStart"/>
            <w:r w:rsidRPr="00A354E3">
              <w:rPr>
                <w:rFonts w:ascii="Times New Roman" w:hAnsi="Times New Roman"/>
                <w:szCs w:val="20"/>
                <w:vertAlign w:val="subscript"/>
              </w:rPr>
              <w:t>р.х</w:t>
            </w:r>
            <w:proofErr w:type="spellEnd"/>
            <w:r w:rsidRPr="00A354E3">
              <w:rPr>
                <w:rFonts w:ascii="Times New Roman" w:hAnsi="Times New Roman"/>
                <w:szCs w:val="20"/>
                <w:vertAlign w:val="subscript"/>
              </w:rPr>
              <w:t>.</w:t>
            </w:r>
            <w:r w:rsidRPr="00A354E3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</w:tr>
      <w:tr w:rsidR="00D33EAC" w:rsidRPr="00A354E3">
        <w:trPr>
          <w:cantSplit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Мышьяк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1,0х10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-2</w:t>
            </w:r>
            <w:r w:rsidRPr="00A354E3">
              <w:rPr>
                <w:rFonts w:ascii="Times New Roman" w:hAnsi="Times New Roman"/>
                <w:sz w:val="22"/>
              </w:rPr>
              <w:t xml:space="preserve"> мг/дм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&lt;1,0х10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-2</w:t>
            </w:r>
            <w:r w:rsidRPr="00A354E3">
              <w:rPr>
                <w:rFonts w:ascii="Times New Roman" w:hAnsi="Times New Roman"/>
                <w:sz w:val="22"/>
              </w:rPr>
              <w:t xml:space="preserve"> мг/дм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</w:tr>
      <w:tr w:rsidR="00D33EAC" w:rsidRPr="00A354E3">
        <w:trPr>
          <w:cantSplit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Хлориды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350  мг/дм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0,3 – 0,5 мг/дм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</w:tr>
      <w:tr w:rsidR="00D33EAC" w:rsidRPr="00A354E3">
        <w:trPr>
          <w:cantSplit/>
          <w:trHeight w:val="1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Азот аммиака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  <w:vertAlign w:val="superscript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 мг/дм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0,05 – 0,08 мг/дм</w:t>
            </w:r>
            <w:r w:rsidRPr="00A354E3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Водородный показатель  (рН)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6,5-8,5ед.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A354E3">
              <w:rPr>
                <w:rFonts w:ascii="Times New Roman" w:hAnsi="Times New Roman"/>
                <w:sz w:val="22"/>
              </w:rPr>
              <w:t>5,7 – 6,4 ед.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spacing w:line="276" w:lineRule="auto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 xml:space="preserve">Почва (песок) – </w:t>
            </w:r>
            <w:r w:rsidRPr="00A354E3">
              <w:rPr>
                <w:rFonts w:ascii="Times New Roman" w:hAnsi="Times New Roman"/>
                <w:sz w:val="22"/>
              </w:rPr>
              <w:t>всего,</w:t>
            </w:r>
            <w:r w:rsidRPr="00A354E3">
              <w:rPr>
                <w:rFonts w:ascii="Times New Roman" w:hAnsi="Times New Roman"/>
                <w:bCs/>
                <w:sz w:val="22"/>
              </w:rPr>
              <w:t xml:space="preserve"> в </w:t>
            </w:r>
            <w:proofErr w:type="spellStart"/>
            <w:r w:rsidRPr="00A354E3">
              <w:rPr>
                <w:rFonts w:ascii="Times New Roman" w:hAnsi="Times New Roman"/>
                <w:bCs/>
                <w:sz w:val="22"/>
              </w:rPr>
              <w:t>т.ч</w:t>
            </w:r>
            <w:proofErr w:type="spellEnd"/>
            <w:r w:rsidRPr="00A354E3">
              <w:rPr>
                <w:rFonts w:ascii="Times New Roman" w:hAnsi="Times New Roman"/>
                <w:bCs/>
                <w:sz w:val="22"/>
              </w:rPr>
              <w:t>.: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D33EAC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D33EAC">
            <w:pPr>
              <w:jc w:val="center"/>
              <w:rPr>
                <w:rFonts w:ascii="Times New Roman" w:hAnsi="Times New Roman"/>
              </w:rPr>
            </w:pPr>
          </w:p>
        </w:tc>
      </w:tr>
      <w:tr w:rsidR="00D33EAC" w:rsidRPr="00A354E3">
        <w:trPr>
          <w:cantSplit/>
          <w:trHeight w:val="110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</w:rPr>
              <w:t xml:space="preserve">Показатели эпидемической опасности почвы, в </w:t>
            </w:r>
            <w:proofErr w:type="spellStart"/>
            <w:r w:rsidRPr="00A354E3">
              <w:rPr>
                <w:rFonts w:ascii="Times New Roman" w:hAnsi="Times New Roman"/>
              </w:rPr>
              <w:t>т.ч</w:t>
            </w:r>
            <w:proofErr w:type="spellEnd"/>
            <w:r w:rsidRPr="00A354E3">
              <w:rPr>
                <w:rFonts w:ascii="Times New Roman" w:hAnsi="Times New Roman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Cs w:val="20"/>
              </w:rPr>
              <w:t>СанПиН 2.1.7.1287-03</w:t>
            </w:r>
            <w:r w:rsidRPr="00A354E3">
              <w:rPr>
                <w:rFonts w:ascii="Times New Roman" w:hAnsi="Times New Roman"/>
                <w:szCs w:val="20"/>
              </w:rPr>
              <w:br/>
              <w:t>"Санитарно-эпидемиологические требования к качеству почвы"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D33EAC">
            <w:pPr>
              <w:jc w:val="center"/>
              <w:rPr>
                <w:rFonts w:ascii="Times New Roman" w:hAnsi="Times New Roman"/>
              </w:rPr>
            </w:pP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БГКП,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  <w:shd w:val="clear" w:color="auto" w:fill="FFFFFF"/>
              </w:rPr>
              <w:t xml:space="preserve">Не выше </w:t>
            </w:r>
            <w:r w:rsidRPr="00A354E3">
              <w:rPr>
                <w:rFonts w:ascii="Times New Roman" w:hAnsi="Times New Roman"/>
                <w:sz w:val="22"/>
              </w:rPr>
              <w:t xml:space="preserve">10 </w:t>
            </w:r>
            <w:proofErr w:type="spellStart"/>
            <w:r w:rsidRPr="00A354E3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A354E3">
              <w:rPr>
                <w:rFonts w:ascii="Times New Roman" w:hAnsi="Times New Roman"/>
                <w:sz w:val="22"/>
              </w:rPr>
              <w:t>/г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 xml:space="preserve">1-10 </w:t>
            </w:r>
            <w:proofErr w:type="spellStart"/>
            <w:r w:rsidRPr="00A354E3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A354E3">
              <w:rPr>
                <w:rFonts w:ascii="Times New Roman" w:hAnsi="Times New Roman"/>
                <w:sz w:val="22"/>
              </w:rPr>
              <w:t>/г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индекс энтерококков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  <w:shd w:val="clear" w:color="auto" w:fill="FFFFFF"/>
              </w:rPr>
              <w:t xml:space="preserve">Не выше </w:t>
            </w:r>
            <w:r w:rsidRPr="00A354E3">
              <w:rPr>
                <w:rFonts w:ascii="Times New Roman" w:hAnsi="Times New Roman"/>
                <w:sz w:val="22"/>
              </w:rPr>
              <w:t xml:space="preserve">10 </w:t>
            </w:r>
            <w:proofErr w:type="spellStart"/>
            <w:r w:rsidRPr="00A354E3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A354E3">
              <w:rPr>
                <w:rFonts w:ascii="Times New Roman" w:hAnsi="Times New Roman"/>
                <w:sz w:val="22"/>
              </w:rPr>
              <w:t>/г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 xml:space="preserve">1 </w:t>
            </w:r>
            <w:proofErr w:type="spellStart"/>
            <w:r w:rsidRPr="00A354E3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A354E3">
              <w:rPr>
                <w:rFonts w:ascii="Times New Roman" w:hAnsi="Times New Roman"/>
                <w:sz w:val="22"/>
              </w:rPr>
              <w:t>/г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патогенная флора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Не допускается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Не обнаружено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</w:rPr>
              <w:t>Яйца геогельминтов, экз./</w:t>
            </w:r>
            <w:proofErr w:type="gramStart"/>
            <w:r w:rsidRPr="00A354E3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Не допускается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Не обнаружено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</w:rPr>
              <w:t xml:space="preserve">Санитарно-химические показатели, в </w:t>
            </w:r>
            <w:proofErr w:type="spellStart"/>
            <w:r w:rsidRPr="00A354E3">
              <w:rPr>
                <w:rFonts w:ascii="Times New Roman" w:hAnsi="Times New Roman"/>
              </w:rPr>
              <w:t>т.ч</w:t>
            </w:r>
            <w:proofErr w:type="spellEnd"/>
            <w:r w:rsidRPr="00A354E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Cs w:val="20"/>
              </w:rPr>
              <w:t>ГН  содержания</w:t>
            </w:r>
            <w:r w:rsidRPr="00A354E3">
              <w:rPr>
                <w:rFonts w:ascii="Times New Roman" w:hAnsi="Times New Roman"/>
              </w:rPr>
              <w:t xml:space="preserve"> </w:t>
            </w:r>
            <w:r w:rsidRPr="00A354E3">
              <w:rPr>
                <w:rFonts w:ascii="Times New Roman" w:hAnsi="Times New Roman"/>
                <w:szCs w:val="20"/>
              </w:rPr>
              <w:t xml:space="preserve"> химических веществ в почве населенных мест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D33EAC">
            <w:pPr>
              <w:jc w:val="center"/>
              <w:rPr>
                <w:rFonts w:ascii="Times New Roman" w:hAnsi="Times New Roman"/>
              </w:rPr>
            </w:pP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Мышьяк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10,0 мг/кг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i/>
                <w:iCs/>
                <w:szCs w:val="20"/>
              </w:rPr>
              <w:t>Меньше чувствительности методики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рН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pStyle w:val="a4"/>
              <w:jc w:val="center"/>
              <w:rPr>
                <w:rFonts w:ascii="Times New Roman" w:eastAsia="Tinos" w:hAnsi="Times New Roman"/>
                <w:highlight w:val="white"/>
              </w:rPr>
            </w:pPr>
            <w:r w:rsidRPr="00A354E3">
              <w:rPr>
                <w:rFonts w:ascii="Times New Roman" w:eastAsia="Tinos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–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5,7– 7,2 ед.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Нитраты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130,0 мг/кг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 xml:space="preserve">3,6 – 51,7 мг/кг 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Сульфаты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  <w:vertAlign w:val="superscript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160,0 мг/кг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16,5 – 63,7 мг/кг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Хлориды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360,0мг/кг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21,7-57,7 мг/кг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Ртуть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2,1мг/кг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i/>
                <w:iCs/>
                <w:szCs w:val="20"/>
              </w:rPr>
              <w:t>Меньше чувствительности методики</w:t>
            </w:r>
          </w:p>
        </w:tc>
      </w:tr>
      <w:tr w:rsidR="00D33EAC" w:rsidRPr="00A354E3">
        <w:trPr>
          <w:cantSplit/>
          <w:trHeight w:val="33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Азот аммиака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–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5,1- 8,5 мг/кг</w:t>
            </w: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spacing w:line="276" w:lineRule="auto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 xml:space="preserve">Шум на </w:t>
            </w:r>
            <w:r w:rsidRPr="00A354E3">
              <w:rPr>
                <w:rFonts w:ascii="Times New Roman" w:hAnsi="Times New Roman"/>
                <w:sz w:val="22"/>
              </w:rPr>
              <w:t xml:space="preserve"> территории, прилегающей к  жилым и общественным зданиям (создаваемый на территории, в </w:t>
            </w:r>
            <w:proofErr w:type="spellStart"/>
            <w:r w:rsidRPr="00A354E3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A354E3">
              <w:rPr>
                <w:rFonts w:ascii="Times New Roman" w:hAnsi="Times New Roman"/>
                <w:sz w:val="22"/>
              </w:rPr>
              <w:t>.  средствами автомобильного транспорта)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 xml:space="preserve">120 </w:t>
            </w:r>
            <w:r w:rsidRPr="00A354E3">
              <w:rPr>
                <w:rFonts w:ascii="Times New Roman" w:hAnsi="Times New Roman"/>
                <w:szCs w:val="20"/>
              </w:rPr>
              <w:t>измерений в контрольных точках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Cs w:val="20"/>
              </w:rPr>
              <w:t>СН 2.2.4/2.1.8.562-96</w:t>
            </w:r>
          </w:p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Cs w:val="20"/>
              </w:rPr>
              <w:t>(* - примечание 2 к табл.№3), для дневного времени суток с 7</w:t>
            </w:r>
            <w:r w:rsidRPr="00A354E3">
              <w:rPr>
                <w:rFonts w:ascii="Times New Roman" w:hAnsi="Times New Roman"/>
                <w:szCs w:val="20"/>
                <w:vertAlign w:val="superscript"/>
              </w:rPr>
              <w:t>00</w:t>
            </w:r>
            <w:r w:rsidRPr="00A354E3">
              <w:rPr>
                <w:rFonts w:ascii="Times New Roman" w:hAnsi="Times New Roman"/>
                <w:szCs w:val="20"/>
              </w:rPr>
              <w:t xml:space="preserve"> до 23</w:t>
            </w:r>
            <w:r w:rsidRPr="00A354E3">
              <w:rPr>
                <w:rFonts w:ascii="Times New Roman" w:hAnsi="Times New Roman"/>
                <w:szCs w:val="20"/>
                <w:vertAlign w:val="superscript"/>
              </w:rPr>
              <w:t>00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D33EA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 xml:space="preserve">Эквивалентные уровни звука 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 xml:space="preserve">65 </w:t>
            </w:r>
            <w:proofErr w:type="spellStart"/>
            <w:r w:rsidRPr="00A354E3">
              <w:rPr>
                <w:rFonts w:ascii="Times New Roman" w:hAnsi="Times New Roman"/>
                <w:sz w:val="22"/>
              </w:rPr>
              <w:t>дБА</w:t>
            </w:r>
            <w:proofErr w:type="spellEnd"/>
            <w:r w:rsidRPr="00A354E3">
              <w:rPr>
                <w:rFonts w:ascii="Times New Roman" w:hAnsi="Times New Roman"/>
                <w:sz w:val="22"/>
              </w:rPr>
              <w:t xml:space="preserve">*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 xml:space="preserve">38,2 </w:t>
            </w:r>
            <w:proofErr w:type="spellStart"/>
            <w:r w:rsidRPr="00A354E3">
              <w:rPr>
                <w:rFonts w:ascii="Times New Roman" w:hAnsi="Times New Roman"/>
                <w:sz w:val="22"/>
              </w:rPr>
              <w:t>дБА</w:t>
            </w:r>
            <w:proofErr w:type="spellEnd"/>
          </w:p>
        </w:tc>
      </w:tr>
      <w:tr w:rsidR="00D33EAC" w:rsidRPr="00A354E3">
        <w:trPr>
          <w:cantSplit/>
          <w:trHeight w:val="33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D33EA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 xml:space="preserve">Максимальные уровни звука 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D33E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 xml:space="preserve">80 </w:t>
            </w:r>
            <w:proofErr w:type="spellStart"/>
            <w:r w:rsidRPr="00A354E3">
              <w:rPr>
                <w:rFonts w:ascii="Times New Roman" w:hAnsi="Times New Roman"/>
                <w:sz w:val="22"/>
              </w:rPr>
              <w:t>дБА</w:t>
            </w:r>
            <w:proofErr w:type="spellEnd"/>
            <w:r w:rsidRPr="00A354E3">
              <w:rPr>
                <w:rFonts w:ascii="Times New Roman" w:hAnsi="Times New Roman"/>
                <w:sz w:val="22"/>
              </w:rPr>
              <w:t>*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 xml:space="preserve">80,0 </w:t>
            </w:r>
            <w:proofErr w:type="spellStart"/>
            <w:r w:rsidRPr="00A354E3">
              <w:rPr>
                <w:rFonts w:ascii="Times New Roman" w:hAnsi="Times New Roman"/>
                <w:sz w:val="22"/>
              </w:rPr>
              <w:t>дБА</w:t>
            </w:r>
            <w:proofErr w:type="spellEnd"/>
          </w:p>
        </w:tc>
      </w:tr>
      <w:tr w:rsidR="00D33EAC" w:rsidRPr="00A354E3">
        <w:trPr>
          <w:trHeight w:val="1268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CDDC"/>
          </w:tcPr>
          <w:p w:rsidR="00D33EAC" w:rsidRPr="00A354E3" w:rsidRDefault="00A354E3">
            <w:pPr>
              <w:spacing w:line="276" w:lineRule="auto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  <w:sz w:val="22"/>
              </w:rPr>
              <w:t>Мощность эквивалентной дозы гамма-излучения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b/>
              </w:rPr>
              <w:t>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>–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sz w:val="22"/>
              </w:rPr>
              <w:t xml:space="preserve">0,005 – 0,16 </w:t>
            </w:r>
            <w:proofErr w:type="spellStart"/>
            <w:r w:rsidRPr="00A354E3">
              <w:rPr>
                <w:rFonts w:ascii="Times New Roman" w:hAnsi="Times New Roman"/>
                <w:sz w:val="22"/>
              </w:rPr>
              <w:t>мкЗв</w:t>
            </w:r>
            <w:proofErr w:type="spellEnd"/>
            <w:r w:rsidRPr="00A354E3">
              <w:rPr>
                <w:rFonts w:ascii="Times New Roman" w:hAnsi="Times New Roman"/>
                <w:sz w:val="22"/>
              </w:rPr>
              <w:t>/ч</w:t>
            </w:r>
          </w:p>
          <w:p w:rsidR="00D33EAC" w:rsidRPr="00A354E3" w:rsidRDefault="00A354E3">
            <w:pPr>
              <w:jc w:val="center"/>
              <w:rPr>
                <w:rFonts w:ascii="Times New Roman" w:hAnsi="Times New Roman"/>
              </w:rPr>
            </w:pPr>
            <w:r w:rsidRPr="00A354E3">
              <w:rPr>
                <w:rFonts w:ascii="Times New Roman" w:hAnsi="Times New Roman"/>
                <w:i/>
                <w:szCs w:val="20"/>
              </w:rPr>
              <w:t>Соответствуют уровню средних фоновых значений, характерных для Саратовской области.</w:t>
            </w:r>
          </w:p>
        </w:tc>
      </w:tr>
    </w:tbl>
    <w:p w:rsidR="00D33EAC" w:rsidRPr="00A354E3" w:rsidRDefault="00D33EAC">
      <w:pPr>
        <w:ind w:firstLine="567"/>
        <w:jc w:val="both"/>
        <w:rPr>
          <w:rFonts w:ascii="Times New Roman" w:eastAsia="Tinos" w:hAnsi="Times New Roman"/>
          <w:sz w:val="22"/>
        </w:rPr>
      </w:pPr>
    </w:p>
    <w:p w:rsidR="00D33EAC" w:rsidRPr="00A354E3" w:rsidRDefault="00A354E3">
      <w:pPr>
        <w:ind w:firstLine="567"/>
        <w:jc w:val="both"/>
        <w:rPr>
          <w:rFonts w:ascii="Times New Roman" w:eastAsia="Tinos" w:hAnsi="Times New Roman"/>
          <w:sz w:val="22"/>
        </w:rPr>
      </w:pPr>
      <w:r w:rsidRPr="00A354E3">
        <w:rPr>
          <w:rFonts w:ascii="Times New Roman" w:eastAsia="Tinos" w:hAnsi="Times New Roman"/>
          <w:sz w:val="22"/>
        </w:rPr>
        <w:t xml:space="preserve">*В пробах питьевой воды, отобранных из резервуара запаса воды насосной станции 4 подъема, расположенного на территории </w:t>
      </w:r>
      <w:proofErr w:type="spellStart"/>
      <w:r w:rsidRPr="00A354E3">
        <w:rPr>
          <w:rFonts w:ascii="Times New Roman" w:eastAsia="Tinos" w:hAnsi="Times New Roman"/>
          <w:sz w:val="22"/>
        </w:rPr>
        <w:t>промплощадки</w:t>
      </w:r>
      <w:proofErr w:type="spellEnd"/>
      <w:r w:rsidRPr="00A354E3">
        <w:rPr>
          <w:rFonts w:ascii="Times New Roman" w:eastAsia="Tinos" w:hAnsi="Times New Roman"/>
          <w:sz w:val="22"/>
        </w:rPr>
        <w:t xml:space="preserve"> филиала ФГУП «</w:t>
      </w:r>
      <w:proofErr w:type="spellStart"/>
      <w:r w:rsidRPr="00A354E3">
        <w:rPr>
          <w:rFonts w:ascii="Times New Roman" w:eastAsia="Tinos" w:hAnsi="Times New Roman"/>
          <w:sz w:val="22"/>
        </w:rPr>
        <w:t>ГосНИИОХТ</w:t>
      </w:r>
      <w:proofErr w:type="spellEnd"/>
      <w:r w:rsidRPr="00A354E3">
        <w:rPr>
          <w:rFonts w:ascii="Times New Roman" w:eastAsia="Tinos" w:hAnsi="Times New Roman"/>
          <w:sz w:val="22"/>
        </w:rPr>
        <w:t xml:space="preserve">» «Шиханы», а также из распределительной сети учреждений и организаций МО г. Шиханы, с января по август отмечались превышения гигиенических нормативов по санитарно-химическим показателям, а именно: </w:t>
      </w:r>
    </w:p>
    <w:p w:rsidR="00D33EAC" w:rsidRPr="00A354E3" w:rsidRDefault="00A354E3">
      <w:pPr>
        <w:ind w:firstLine="567"/>
        <w:jc w:val="both"/>
        <w:rPr>
          <w:rFonts w:ascii="Times New Roman" w:eastAsia="Tinos" w:hAnsi="Times New Roman"/>
          <w:sz w:val="22"/>
        </w:rPr>
      </w:pPr>
      <w:r w:rsidRPr="00A354E3">
        <w:rPr>
          <w:rFonts w:ascii="Times New Roman" w:eastAsia="Tinos" w:hAnsi="Times New Roman"/>
          <w:sz w:val="22"/>
        </w:rPr>
        <w:t>- показатель цветность  составил от 26,19 до 42,89 градусов цветности  (при гигиеническом нормативе не более 20 градусов цветности);</w:t>
      </w:r>
    </w:p>
    <w:p w:rsidR="00D33EAC" w:rsidRPr="00A354E3" w:rsidRDefault="00A354E3">
      <w:pPr>
        <w:ind w:firstLine="567"/>
        <w:jc w:val="both"/>
        <w:rPr>
          <w:rFonts w:ascii="Times New Roman" w:eastAsia="Tinos" w:hAnsi="Times New Roman"/>
          <w:sz w:val="22"/>
        </w:rPr>
      </w:pPr>
      <w:r w:rsidRPr="00A354E3">
        <w:rPr>
          <w:rFonts w:ascii="Times New Roman" w:eastAsia="Tinos" w:hAnsi="Times New Roman"/>
          <w:sz w:val="22"/>
        </w:rPr>
        <w:t>- содержание общего железа составило от 0,33 до 0,52 мг/дм</w:t>
      </w:r>
      <w:r w:rsidRPr="00A354E3">
        <w:rPr>
          <w:rFonts w:ascii="Times New Roman" w:eastAsia="Tinos" w:hAnsi="Times New Roman"/>
          <w:sz w:val="22"/>
          <w:vertAlign w:val="superscript"/>
        </w:rPr>
        <w:t>3</w:t>
      </w:r>
      <w:r w:rsidRPr="00A354E3">
        <w:rPr>
          <w:rFonts w:ascii="Times New Roman" w:eastAsia="Tinos" w:hAnsi="Times New Roman"/>
          <w:sz w:val="22"/>
        </w:rPr>
        <w:t xml:space="preserve"> (при гигиеническом нормативе не более 0,3 мг/дм</w:t>
      </w:r>
      <w:r w:rsidRPr="00A354E3">
        <w:rPr>
          <w:rFonts w:ascii="Times New Roman" w:eastAsia="Tinos" w:hAnsi="Times New Roman"/>
          <w:sz w:val="22"/>
          <w:vertAlign w:val="superscript"/>
        </w:rPr>
        <w:t>3</w:t>
      </w:r>
      <w:r w:rsidRPr="00A354E3">
        <w:rPr>
          <w:rFonts w:ascii="Times New Roman" w:eastAsia="Tinos" w:hAnsi="Times New Roman"/>
          <w:sz w:val="22"/>
        </w:rPr>
        <w:t>).</w:t>
      </w:r>
    </w:p>
    <w:p w:rsidR="00D33EAC" w:rsidRPr="00A354E3" w:rsidRDefault="00A354E3">
      <w:pPr>
        <w:ind w:firstLine="567"/>
        <w:jc w:val="both"/>
        <w:rPr>
          <w:rFonts w:ascii="Times New Roman" w:eastAsia="Tinos" w:hAnsi="Times New Roman"/>
          <w:sz w:val="22"/>
          <w:highlight w:val="white"/>
        </w:rPr>
      </w:pPr>
      <w:r w:rsidRPr="00A354E3">
        <w:rPr>
          <w:rFonts w:ascii="Times New Roman" w:eastAsia="Tinos" w:hAnsi="Times New Roman"/>
          <w:sz w:val="22"/>
          <w:highlight w:val="white"/>
        </w:rPr>
        <w:t xml:space="preserve">С целью обеспечения населения МО г. Шиханы качественной питьевой водой </w:t>
      </w:r>
      <w:proofErr w:type="spellStart"/>
      <w:r w:rsidRPr="00A354E3">
        <w:rPr>
          <w:rFonts w:ascii="Times New Roman" w:eastAsia="Tinos" w:hAnsi="Times New Roman"/>
          <w:sz w:val="22"/>
          <w:highlight w:val="white"/>
        </w:rPr>
        <w:t>ресурсоснабжающей</w:t>
      </w:r>
      <w:proofErr w:type="spellEnd"/>
      <w:r w:rsidRPr="00A354E3">
        <w:rPr>
          <w:rFonts w:ascii="Times New Roman" w:eastAsia="Tinos" w:hAnsi="Times New Roman"/>
          <w:sz w:val="22"/>
          <w:highlight w:val="white"/>
        </w:rPr>
        <w:t xml:space="preserve"> организацией -  Вольским филиалом ГУП СО «</w:t>
      </w:r>
      <w:proofErr w:type="spellStart"/>
      <w:r w:rsidRPr="00A354E3">
        <w:rPr>
          <w:rFonts w:ascii="Times New Roman" w:eastAsia="Tinos" w:hAnsi="Times New Roman"/>
          <w:sz w:val="22"/>
          <w:highlight w:val="white"/>
        </w:rPr>
        <w:t>Облводоресурс</w:t>
      </w:r>
      <w:proofErr w:type="spellEnd"/>
      <w:r w:rsidRPr="00A354E3">
        <w:rPr>
          <w:rFonts w:ascii="Times New Roman" w:eastAsia="Tinos" w:hAnsi="Times New Roman"/>
          <w:sz w:val="22"/>
          <w:highlight w:val="white"/>
        </w:rPr>
        <w:t xml:space="preserve">», в сентябре 2020 года проведены работы по  промывке сборных резервуаров чистой воды на насосной станции 4 подъема. </w:t>
      </w:r>
    </w:p>
    <w:p w:rsidR="00D33EAC" w:rsidRPr="00A354E3" w:rsidRDefault="00A354E3">
      <w:pPr>
        <w:ind w:firstLine="567"/>
        <w:jc w:val="both"/>
        <w:rPr>
          <w:rFonts w:ascii="Times New Roman" w:eastAsia="Tinos" w:hAnsi="Times New Roman"/>
          <w:b/>
          <w:sz w:val="22"/>
          <w:u w:val="single"/>
        </w:rPr>
      </w:pPr>
      <w:r w:rsidRPr="00A354E3">
        <w:rPr>
          <w:rFonts w:ascii="Times New Roman" w:eastAsia="Tinos" w:hAnsi="Times New Roman"/>
          <w:sz w:val="22"/>
        </w:rPr>
        <w:t>По данным социально-гигиенического мониторинга качество питьевой воды, подаваемой населению МО г. Шиханы, в четвертом квартале 2020 года, соответствует требованиям СанПиН 2.1.4.1074-01 по микробиологическим и санитарно-химическим показателям.</w:t>
      </w:r>
    </w:p>
    <w:p w:rsidR="00D33EAC" w:rsidRPr="00A354E3" w:rsidRDefault="00D33EAC">
      <w:pPr>
        <w:ind w:firstLine="567"/>
        <w:jc w:val="both"/>
        <w:rPr>
          <w:rFonts w:ascii="Times New Roman" w:eastAsia="Tinos" w:hAnsi="Times New Roman"/>
          <w:i/>
          <w:sz w:val="10"/>
        </w:rPr>
      </w:pPr>
    </w:p>
    <w:p w:rsidR="00D33EAC" w:rsidRPr="00A354E3" w:rsidRDefault="00A354E3">
      <w:pPr>
        <w:ind w:firstLine="567"/>
        <w:jc w:val="both"/>
        <w:rPr>
          <w:rFonts w:ascii="Times New Roman" w:hAnsi="Times New Roman"/>
        </w:rPr>
      </w:pPr>
      <w:r w:rsidRPr="00A354E3">
        <w:rPr>
          <w:rFonts w:ascii="Times New Roman" w:eastAsia="Tinos" w:hAnsi="Times New Roman"/>
          <w:sz w:val="22"/>
        </w:rPr>
        <w:t>Содержание загрязняющих веществ в объектах окружающей среды (</w:t>
      </w:r>
      <w:r w:rsidRPr="00A354E3">
        <w:rPr>
          <w:rFonts w:ascii="Times New Roman" w:eastAsia="Tinos" w:hAnsi="Times New Roman"/>
          <w:bCs/>
          <w:sz w:val="22"/>
        </w:rPr>
        <w:t>снеговом покров</w:t>
      </w:r>
      <w:r w:rsidRPr="00A354E3">
        <w:rPr>
          <w:rFonts w:ascii="Times New Roman" w:eastAsia="Tinos" w:hAnsi="Times New Roman"/>
          <w:sz w:val="22"/>
        </w:rPr>
        <w:t>е, атмосферном воздухе, почве) МО г. Шиханы не превышает установленные гигиенические нормативы. Результаты измерений МЭД гамма излучения соответствуют уровню средних фоновых значений, характерных для Саратовской области. Превышений эквивалентных и максимальных уровней звука не установлено.</w:t>
      </w: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D33EAC" w:rsidRPr="00A354E3" w:rsidRDefault="00D33EAC">
      <w:pPr>
        <w:jc w:val="both"/>
        <w:rPr>
          <w:rFonts w:ascii="Times New Roman" w:hAnsi="Times New Roman"/>
          <w:i/>
          <w:color w:val="FF0000"/>
          <w:sz w:val="10"/>
          <w:szCs w:val="10"/>
        </w:rPr>
      </w:pPr>
    </w:p>
    <w:sectPr w:rsidR="00D33EAC" w:rsidRPr="00A354E3">
      <w:headerReference w:type="default" r:id="rId8"/>
      <w:pgSz w:w="11906" w:h="16838"/>
      <w:pgMar w:top="284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9E" w:rsidRDefault="001C4C9E">
      <w:r>
        <w:separator/>
      </w:r>
    </w:p>
  </w:endnote>
  <w:endnote w:type="continuationSeparator" w:id="0">
    <w:p w:rsidR="001C4C9E" w:rsidRDefault="001C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9E" w:rsidRDefault="001C4C9E">
      <w:r>
        <w:separator/>
      </w:r>
    </w:p>
  </w:footnote>
  <w:footnote w:type="continuationSeparator" w:id="0">
    <w:p w:rsidR="001C4C9E" w:rsidRDefault="001C4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AC" w:rsidRDefault="00A354E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B66">
      <w:rPr>
        <w:noProof/>
      </w:rPr>
      <w:t>4</w:t>
    </w:r>
    <w:r>
      <w:fldChar w:fldCharType="end"/>
    </w:r>
  </w:p>
  <w:p w:rsidR="00D33EAC" w:rsidRDefault="00D33EA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ADD"/>
    <w:multiLevelType w:val="hybridMultilevel"/>
    <w:tmpl w:val="D958A3C8"/>
    <w:lvl w:ilvl="0" w:tplc="DD963ED0">
      <w:start w:val="1"/>
      <w:numFmt w:val="decimal"/>
      <w:lvlText w:val="%1."/>
      <w:lvlJc w:val="left"/>
      <w:pPr>
        <w:ind w:left="1070" w:hanging="360"/>
      </w:pPr>
    </w:lvl>
    <w:lvl w:ilvl="1" w:tplc="20665088">
      <w:start w:val="1"/>
      <w:numFmt w:val="lowerLetter"/>
      <w:lvlText w:val="%2."/>
      <w:lvlJc w:val="left"/>
      <w:pPr>
        <w:ind w:left="1440" w:hanging="360"/>
      </w:pPr>
    </w:lvl>
    <w:lvl w:ilvl="2" w:tplc="E6BAF252">
      <w:start w:val="1"/>
      <w:numFmt w:val="lowerRoman"/>
      <w:lvlText w:val="%3."/>
      <w:lvlJc w:val="right"/>
      <w:pPr>
        <w:ind w:left="2160" w:hanging="180"/>
      </w:pPr>
    </w:lvl>
    <w:lvl w:ilvl="3" w:tplc="D0A4D300">
      <w:start w:val="1"/>
      <w:numFmt w:val="decimal"/>
      <w:lvlText w:val="%4."/>
      <w:lvlJc w:val="left"/>
      <w:pPr>
        <w:ind w:left="2880" w:hanging="360"/>
      </w:pPr>
    </w:lvl>
    <w:lvl w:ilvl="4" w:tplc="575A6B10">
      <w:start w:val="1"/>
      <w:numFmt w:val="lowerLetter"/>
      <w:lvlText w:val="%5."/>
      <w:lvlJc w:val="left"/>
      <w:pPr>
        <w:ind w:left="3600" w:hanging="360"/>
      </w:pPr>
    </w:lvl>
    <w:lvl w:ilvl="5" w:tplc="B0FAEEDC">
      <w:start w:val="1"/>
      <w:numFmt w:val="lowerRoman"/>
      <w:lvlText w:val="%6."/>
      <w:lvlJc w:val="right"/>
      <w:pPr>
        <w:ind w:left="4320" w:hanging="180"/>
      </w:pPr>
    </w:lvl>
    <w:lvl w:ilvl="6" w:tplc="2AD0BDE2">
      <w:start w:val="1"/>
      <w:numFmt w:val="decimal"/>
      <w:lvlText w:val="%7."/>
      <w:lvlJc w:val="left"/>
      <w:pPr>
        <w:ind w:left="5040" w:hanging="360"/>
      </w:pPr>
    </w:lvl>
    <w:lvl w:ilvl="7" w:tplc="0DDC28DA">
      <w:start w:val="1"/>
      <w:numFmt w:val="lowerLetter"/>
      <w:lvlText w:val="%8."/>
      <w:lvlJc w:val="left"/>
      <w:pPr>
        <w:ind w:left="5760" w:hanging="360"/>
      </w:pPr>
    </w:lvl>
    <w:lvl w:ilvl="8" w:tplc="BC4053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05F7"/>
    <w:multiLevelType w:val="hybridMultilevel"/>
    <w:tmpl w:val="177EB9C8"/>
    <w:lvl w:ilvl="0" w:tplc="AFE0BBAC">
      <w:numFmt w:val="bullet"/>
      <w:lvlText w:val="-"/>
      <w:lvlJc w:val="left"/>
      <w:pPr>
        <w:ind w:left="2770" w:hanging="360"/>
      </w:pPr>
    </w:lvl>
    <w:lvl w:ilvl="1" w:tplc="46080E48">
      <w:start w:val="1"/>
      <w:numFmt w:val="bullet"/>
      <w:lvlText w:val="o"/>
      <w:lvlJc w:val="left"/>
      <w:pPr>
        <w:ind w:left="3490" w:hanging="360"/>
      </w:pPr>
      <w:rPr>
        <w:rFonts w:ascii="Courier New" w:hAnsi="Courier New"/>
      </w:rPr>
    </w:lvl>
    <w:lvl w:ilvl="2" w:tplc="34B0A144">
      <w:start w:val="1"/>
      <w:numFmt w:val="bullet"/>
      <w:lvlText w:val=""/>
      <w:lvlJc w:val="left"/>
      <w:pPr>
        <w:ind w:left="4210" w:hanging="360"/>
      </w:pPr>
      <w:rPr>
        <w:rFonts w:ascii="Wingdings" w:hAnsi="Wingdings"/>
      </w:rPr>
    </w:lvl>
    <w:lvl w:ilvl="3" w:tplc="5ED43DB8">
      <w:start w:val="1"/>
      <w:numFmt w:val="bullet"/>
      <w:lvlText w:val=""/>
      <w:lvlJc w:val="left"/>
      <w:pPr>
        <w:ind w:left="4930" w:hanging="360"/>
      </w:pPr>
      <w:rPr>
        <w:rFonts w:ascii="Symbol" w:hAnsi="Symbol"/>
      </w:rPr>
    </w:lvl>
    <w:lvl w:ilvl="4" w:tplc="460A3EC2">
      <w:start w:val="1"/>
      <w:numFmt w:val="bullet"/>
      <w:lvlText w:val="o"/>
      <w:lvlJc w:val="left"/>
      <w:pPr>
        <w:ind w:left="5650" w:hanging="360"/>
      </w:pPr>
      <w:rPr>
        <w:rFonts w:ascii="Courier New" w:hAnsi="Courier New"/>
      </w:rPr>
    </w:lvl>
    <w:lvl w:ilvl="5" w:tplc="F62EFF60">
      <w:start w:val="1"/>
      <w:numFmt w:val="bullet"/>
      <w:lvlText w:val=""/>
      <w:lvlJc w:val="left"/>
      <w:pPr>
        <w:ind w:left="6370" w:hanging="360"/>
      </w:pPr>
      <w:rPr>
        <w:rFonts w:ascii="Wingdings" w:hAnsi="Wingdings"/>
      </w:rPr>
    </w:lvl>
    <w:lvl w:ilvl="6" w:tplc="A6A697D0">
      <w:start w:val="1"/>
      <w:numFmt w:val="bullet"/>
      <w:lvlText w:val=""/>
      <w:lvlJc w:val="left"/>
      <w:pPr>
        <w:ind w:left="7090" w:hanging="360"/>
      </w:pPr>
      <w:rPr>
        <w:rFonts w:ascii="Symbol" w:hAnsi="Symbol"/>
      </w:rPr>
    </w:lvl>
    <w:lvl w:ilvl="7" w:tplc="99FE4BB2">
      <w:start w:val="1"/>
      <w:numFmt w:val="bullet"/>
      <w:lvlText w:val="o"/>
      <w:lvlJc w:val="left"/>
      <w:pPr>
        <w:ind w:left="7810" w:hanging="360"/>
      </w:pPr>
      <w:rPr>
        <w:rFonts w:ascii="Courier New" w:hAnsi="Courier New"/>
      </w:rPr>
    </w:lvl>
    <w:lvl w:ilvl="8" w:tplc="6C42A6D0">
      <w:start w:val="1"/>
      <w:numFmt w:val="bullet"/>
      <w:lvlText w:val=""/>
      <w:lvlJc w:val="left"/>
      <w:pPr>
        <w:ind w:left="8530" w:hanging="360"/>
      </w:pPr>
      <w:rPr>
        <w:rFonts w:ascii="Wingdings" w:hAnsi="Wingdings"/>
      </w:rPr>
    </w:lvl>
  </w:abstractNum>
  <w:abstractNum w:abstractNumId="2">
    <w:nsid w:val="225F5067"/>
    <w:multiLevelType w:val="hybridMultilevel"/>
    <w:tmpl w:val="AB46398A"/>
    <w:lvl w:ilvl="0" w:tplc="DDDAAC66">
      <w:start w:val="350"/>
      <w:numFmt w:val="bullet"/>
      <w:lvlText w:val=""/>
      <w:lvlJc w:val="left"/>
      <w:pPr>
        <w:ind w:left="720" w:hanging="360"/>
      </w:pPr>
      <w:rPr>
        <w:rFonts w:ascii="Wingdings" w:eastAsia="Times New Roman" w:hAnsi="Wingdings"/>
      </w:rPr>
    </w:lvl>
    <w:lvl w:ilvl="1" w:tplc="5C86073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3C2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E8F5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7275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55868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D28A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FC0C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D5C06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72E54C8"/>
    <w:multiLevelType w:val="hybridMultilevel"/>
    <w:tmpl w:val="A43E70EA"/>
    <w:lvl w:ilvl="0" w:tplc="60CE1F52">
      <w:start w:val="1"/>
      <w:numFmt w:val="decimal"/>
      <w:lvlText w:val="%1."/>
      <w:lvlJc w:val="left"/>
      <w:pPr>
        <w:ind w:left="360" w:hanging="360"/>
      </w:pPr>
    </w:lvl>
    <w:lvl w:ilvl="1" w:tplc="FFC61C0E">
      <w:start w:val="1"/>
      <w:numFmt w:val="lowerLetter"/>
      <w:lvlText w:val="%2."/>
      <w:lvlJc w:val="left"/>
      <w:pPr>
        <w:ind w:left="730" w:hanging="360"/>
      </w:pPr>
    </w:lvl>
    <w:lvl w:ilvl="2" w:tplc="9A90F17C">
      <w:start w:val="1"/>
      <w:numFmt w:val="lowerRoman"/>
      <w:lvlText w:val="%3."/>
      <w:lvlJc w:val="right"/>
      <w:pPr>
        <w:ind w:left="1450" w:hanging="180"/>
      </w:pPr>
    </w:lvl>
    <w:lvl w:ilvl="3" w:tplc="BD8C1514">
      <w:start w:val="1"/>
      <w:numFmt w:val="decimal"/>
      <w:lvlText w:val="%4."/>
      <w:lvlJc w:val="left"/>
      <w:pPr>
        <w:ind w:left="2170" w:hanging="360"/>
      </w:pPr>
    </w:lvl>
    <w:lvl w:ilvl="4" w:tplc="16D0772E">
      <w:start w:val="1"/>
      <w:numFmt w:val="lowerLetter"/>
      <w:lvlText w:val="%5."/>
      <w:lvlJc w:val="left"/>
      <w:pPr>
        <w:ind w:left="2890" w:hanging="360"/>
      </w:pPr>
    </w:lvl>
    <w:lvl w:ilvl="5" w:tplc="8D509B9A">
      <w:start w:val="1"/>
      <w:numFmt w:val="lowerRoman"/>
      <w:lvlText w:val="%6."/>
      <w:lvlJc w:val="right"/>
      <w:pPr>
        <w:ind w:left="3610" w:hanging="180"/>
      </w:pPr>
    </w:lvl>
    <w:lvl w:ilvl="6" w:tplc="F518469E">
      <w:start w:val="1"/>
      <w:numFmt w:val="decimal"/>
      <w:lvlText w:val="%7."/>
      <w:lvlJc w:val="left"/>
      <w:pPr>
        <w:ind w:left="4330" w:hanging="360"/>
      </w:pPr>
    </w:lvl>
    <w:lvl w:ilvl="7" w:tplc="A8D8F5D2">
      <w:start w:val="1"/>
      <w:numFmt w:val="lowerLetter"/>
      <w:lvlText w:val="%8."/>
      <w:lvlJc w:val="left"/>
      <w:pPr>
        <w:ind w:left="5050" w:hanging="360"/>
      </w:pPr>
    </w:lvl>
    <w:lvl w:ilvl="8" w:tplc="20BC2270">
      <w:start w:val="1"/>
      <w:numFmt w:val="lowerRoman"/>
      <w:lvlText w:val="%9."/>
      <w:lvlJc w:val="right"/>
      <w:pPr>
        <w:ind w:left="5770" w:hanging="180"/>
      </w:pPr>
    </w:lvl>
  </w:abstractNum>
  <w:abstractNum w:abstractNumId="4">
    <w:nsid w:val="29EE46C8"/>
    <w:multiLevelType w:val="hybridMultilevel"/>
    <w:tmpl w:val="4C4EA492"/>
    <w:lvl w:ilvl="0" w:tplc="19203E3E">
      <w:numFmt w:val="bullet"/>
      <w:lvlText w:val="-"/>
      <w:lvlJc w:val="left"/>
      <w:pPr>
        <w:ind w:left="3337" w:hanging="360"/>
      </w:pPr>
    </w:lvl>
    <w:lvl w:ilvl="1" w:tplc="562AF810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 w:tplc="2EF6E214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9CB0B434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B14AE116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 w:tplc="B762CA10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6E8431F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0C902CDC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 w:tplc="695450F2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5">
    <w:nsid w:val="314D010D"/>
    <w:multiLevelType w:val="hybridMultilevel"/>
    <w:tmpl w:val="FB9AF3FE"/>
    <w:lvl w:ilvl="0" w:tplc="1F0C89F6">
      <w:start w:val="1"/>
      <w:numFmt w:val="decimal"/>
      <w:lvlText w:val="%1."/>
      <w:lvlJc w:val="left"/>
      <w:pPr>
        <w:ind w:left="502" w:hanging="360"/>
      </w:pPr>
    </w:lvl>
    <w:lvl w:ilvl="1" w:tplc="1E8C5138">
      <w:start w:val="1"/>
      <w:numFmt w:val="lowerLetter"/>
      <w:lvlText w:val="%2."/>
      <w:lvlJc w:val="left"/>
      <w:pPr>
        <w:ind w:left="1440" w:hanging="360"/>
      </w:pPr>
    </w:lvl>
    <w:lvl w:ilvl="2" w:tplc="541AF718">
      <w:start w:val="1"/>
      <w:numFmt w:val="lowerRoman"/>
      <w:lvlText w:val="%3."/>
      <w:lvlJc w:val="right"/>
      <w:pPr>
        <w:ind w:left="2160" w:hanging="180"/>
      </w:pPr>
    </w:lvl>
    <w:lvl w:ilvl="3" w:tplc="1416FF8C">
      <w:start w:val="1"/>
      <w:numFmt w:val="decimal"/>
      <w:lvlText w:val="%4."/>
      <w:lvlJc w:val="left"/>
      <w:pPr>
        <w:ind w:left="2880" w:hanging="360"/>
      </w:pPr>
    </w:lvl>
    <w:lvl w:ilvl="4" w:tplc="23000920">
      <w:start w:val="1"/>
      <w:numFmt w:val="lowerLetter"/>
      <w:lvlText w:val="%5."/>
      <w:lvlJc w:val="left"/>
      <w:pPr>
        <w:ind w:left="3600" w:hanging="360"/>
      </w:pPr>
    </w:lvl>
    <w:lvl w:ilvl="5" w:tplc="5718BE28">
      <w:start w:val="1"/>
      <w:numFmt w:val="lowerRoman"/>
      <w:lvlText w:val="%6."/>
      <w:lvlJc w:val="right"/>
      <w:pPr>
        <w:ind w:left="4320" w:hanging="180"/>
      </w:pPr>
    </w:lvl>
    <w:lvl w:ilvl="6" w:tplc="A4886D92">
      <w:start w:val="1"/>
      <w:numFmt w:val="decimal"/>
      <w:lvlText w:val="%7."/>
      <w:lvlJc w:val="left"/>
      <w:pPr>
        <w:ind w:left="5040" w:hanging="360"/>
      </w:pPr>
    </w:lvl>
    <w:lvl w:ilvl="7" w:tplc="E0DE277C">
      <w:start w:val="1"/>
      <w:numFmt w:val="lowerLetter"/>
      <w:lvlText w:val="%8."/>
      <w:lvlJc w:val="left"/>
      <w:pPr>
        <w:ind w:left="5760" w:hanging="360"/>
      </w:pPr>
    </w:lvl>
    <w:lvl w:ilvl="8" w:tplc="413E3FF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648AA"/>
    <w:multiLevelType w:val="hybridMultilevel"/>
    <w:tmpl w:val="EF44A28E"/>
    <w:lvl w:ilvl="0" w:tplc="D3CE02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CA6E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A2AB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D764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D8268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DA294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14CD0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1BA42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A00D8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3BD35CF0"/>
    <w:multiLevelType w:val="hybridMultilevel"/>
    <w:tmpl w:val="45D67B9C"/>
    <w:lvl w:ilvl="0" w:tplc="87BA5660">
      <w:start w:val="3"/>
      <w:numFmt w:val="decimal"/>
      <w:lvlText w:val="%1."/>
      <w:lvlJc w:val="left"/>
      <w:pPr>
        <w:ind w:left="1070" w:hanging="360"/>
      </w:pPr>
    </w:lvl>
    <w:lvl w:ilvl="1" w:tplc="F7C02102">
      <w:start w:val="1"/>
      <w:numFmt w:val="lowerLetter"/>
      <w:lvlText w:val="%2."/>
      <w:lvlJc w:val="left"/>
      <w:pPr>
        <w:ind w:left="1790" w:hanging="360"/>
      </w:pPr>
    </w:lvl>
    <w:lvl w:ilvl="2" w:tplc="96CC949E">
      <w:start w:val="1"/>
      <w:numFmt w:val="lowerRoman"/>
      <w:lvlText w:val="%3."/>
      <w:lvlJc w:val="right"/>
      <w:pPr>
        <w:ind w:left="2510" w:hanging="180"/>
      </w:pPr>
    </w:lvl>
    <w:lvl w:ilvl="3" w:tplc="DB1C563C">
      <w:start w:val="1"/>
      <w:numFmt w:val="decimal"/>
      <w:lvlText w:val="%4."/>
      <w:lvlJc w:val="left"/>
      <w:pPr>
        <w:ind w:left="3230" w:hanging="360"/>
      </w:pPr>
    </w:lvl>
    <w:lvl w:ilvl="4" w:tplc="9C363820">
      <w:start w:val="1"/>
      <w:numFmt w:val="lowerLetter"/>
      <w:lvlText w:val="%5."/>
      <w:lvlJc w:val="left"/>
      <w:pPr>
        <w:ind w:left="3950" w:hanging="360"/>
      </w:pPr>
    </w:lvl>
    <w:lvl w:ilvl="5" w:tplc="90D4AAD4">
      <w:start w:val="1"/>
      <w:numFmt w:val="lowerRoman"/>
      <w:lvlText w:val="%6."/>
      <w:lvlJc w:val="right"/>
      <w:pPr>
        <w:ind w:left="4670" w:hanging="180"/>
      </w:pPr>
    </w:lvl>
    <w:lvl w:ilvl="6" w:tplc="1E26D85E">
      <w:start w:val="1"/>
      <w:numFmt w:val="decimal"/>
      <w:lvlText w:val="%7."/>
      <w:lvlJc w:val="left"/>
      <w:pPr>
        <w:ind w:left="5390" w:hanging="360"/>
      </w:pPr>
    </w:lvl>
    <w:lvl w:ilvl="7" w:tplc="3886CA3E">
      <w:start w:val="1"/>
      <w:numFmt w:val="lowerLetter"/>
      <w:lvlText w:val="%8."/>
      <w:lvlJc w:val="left"/>
      <w:pPr>
        <w:ind w:left="6110" w:hanging="360"/>
      </w:pPr>
    </w:lvl>
    <w:lvl w:ilvl="8" w:tplc="54B416C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A9091F"/>
    <w:multiLevelType w:val="hybridMultilevel"/>
    <w:tmpl w:val="4F0E4E22"/>
    <w:lvl w:ilvl="0" w:tplc="FD8C6D0E">
      <w:numFmt w:val="bullet"/>
      <w:lvlText w:val="-"/>
      <w:lvlJc w:val="left"/>
      <w:pPr>
        <w:ind w:left="502" w:hanging="360"/>
      </w:pPr>
    </w:lvl>
    <w:lvl w:ilvl="1" w:tplc="0E02CEA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B36ACE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3FC9CD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73C5A0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16EBA0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F08B07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A6C8DC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75AD17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528F7F6D"/>
    <w:multiLevelType w:val="hybridMultilevel"/>
    <w:tmpl w:val="9B3CBD32"/>
    <w:lvl w:ilvl="0" w:tplc="DC566F0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plc="B3148D8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7E32D77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DFEC35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75224A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1006E0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0509EB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D5CBA4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892A35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A4D7B28"/>
    <w:multiLevelType w:val="hybridMultilevel"/>
    <w:tmpl w:val="E1563486"/>
    <w:lvl w:ilvl="0" w:tplc="4824F680">
      <w:numFmt w:val="bullet"/>
      <w:lvlText w:val="-"/>
      <w:lvlJc w:val="left"/>
      <w:pPr>
        <w:ind w:left="360" w:hanging="360"/>
      </w:pPr>
      <w:rPr>
        <w:color w:val="000000"/>
      </w:rPr>
    </w:lvl>
    <w:lvl w:ilvl="1" w:tplc="52A28EA4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C3784C96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8BAE2B9C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632E59FE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DED4F764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649AEBFC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BAA26596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B66A8E44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1">
    <w:nsid w:val="67560E83"/>
    <w:multiLevelType w:val="hybridMultilevel"/>
    <w:tmpl w:val="D108AA06"/>
    <w:lvl w:ilvl="0" w:tplc="533231E4">
      <w:numFmt w:val="bullet"/>
      <w:lvlText w:val="-"/>
      <w:lvlJc w:val="left"/>
      <w:pPr>
        <w:ind w:left="1920" w:hanging="360"/>
      </w:pPr>
      <w:rPr>
        <w:color w:val="000000"/>
      </w:rPr>
    </w:lvl>
    <w:lvl w:ilvl="1" w:tplc="4296D5B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28E0A72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E006C6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6C882DA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940305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67C8A1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B65A47E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8E54ABA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>
    <w:nsid w:val="6EDD647E"/>
    <w:multiLevelType w:val="hybridMultilevel"/>
    <w:tmpl w:val="0630BC72"/>
    <w:lvl w:ilvl="0" w:tplc="DCDA2A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F8E0A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2CAA8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21A7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130F3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F38FE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1787F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16E8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B4E5B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76C23CD9"/>
    <w:multiLevelType w:val="hybridMultilevel"/>
    <w:tmpl w:val="16344EE8"/>
    <w:lvl w:ilvl="0" w:tplc="6FE06C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D90062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0232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04CD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0A4A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3AA42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D22F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184D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4A86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AB54677"/>
    <w:multiLevelType w:val="hybridMultilevel"/>
    <w:tmpl w:val="11FC4554"/>
    <w:lvl w:ilvl="0" w:tplc="21E24854">
      <w:start w:val="5"/>
      <w:numFmt w:val="decimal"/>
      <w:lvlText w:val="%1."/>
      <w:lvlJc w:val="left"/>
      <w:pPr>
        <w:ind w:left="1070" w:hanging="360"/>
      </w:pPr>
      <w:rPr>
        <w:b/>
      </w:rPr>
    </w:lvl>
    <w:lvl w:ilvl="1" w:tplc="117062C2">
      <w:start w:val="1"/>
      <w:numFmt w:val="lowerLetter"/>
      <w:lvlText w:val="%2."/>
      <w:lvlJc w:val="left"/>
      <w:pPr>
        <w:ind w:left="1790" w:hanging="360"/>
      </w:pPr>
    </w:lvl>
    <w:lvl w:ilvl="2" w:tplc="16B69DA8">
      <w:start w:val="1"/>
      <w:numFmt w:val="lowerRoman"/>
      <w:lvlText w:val="%3."/>
      <w:lvlJc w:val="right"/>
      <w:pPr>
        <w:ind w:left="2510" w:hanging="180"/>
      </w:pPr>
    </w:lvl>
    <w:lvl w:ilvl="3" w:tplc="DF1CF454">
      <w:start w:val="1"/>
      <w:numFmt w:val="decimal"/>
      <w:lvlText w:val="%4."/>
      <w:lvlJc w:val="left"/>
      <w:pPr>
        <w:ind w:left="3230" w:hanging="360"/>
      </w:pPr>
    </w:lvl>
    <w:lvl w:ilvl="4" w:tplc="C1AC7BB8">
      <w:start w:val="1"/>
      <w:numFmt w:val="lowerLetter"/>
      <w:lvlText w:val="%5."/>
      <w:lvlJc w:val="left"/>
      <w:pPr>
        <w:ind w:left="3950" w:hanging="360"/>
      </w:pPr>
    </w:lvl>
    <w:lvl w:ilvl="5" w:tplc="ADF64644">
      <w:start w:val="1"/>
      <w:numFmt w:val="lowerRoman"/>
      <w:lvlText w:val="%6."/>
      <w:lvlJc w:val="right"/>
      <w:pPr>
        <w:ind w:left="4670" w:hanging="180"/>
      </w:pPr>
    </w:lvl>
    <w:lvl w:ilvl="6" w:tplc="0972BDA8">
      <w:start w:val="1"/>
      <w:numFmt w:val="decimal"/>
      <w:lvlText w:val="%7."/>
      <w:lvlJc w:val="left"/>
      <w:pPr>
        <w:ind w:left="5390" w:hanging="360"/>
      </w:pPr>
    </w:lvl>
    <w:lvl w:ilvl="7" w:tplc="69684DFC">
      <w:start w:val="1"/>
      <w:numFmt w:val="lowerLetter"/>
      <w:lvlText w:val="%8."/>
      <w:lvlJc w:val="left"/>
      <w:pPr>
        <w:ind w:left="6110" w:hanging="360"/>
      </w:pPr>
    </w:lvl>
    <w:lvl w:ilvl="8" w:tplc="3E3E2B26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4"/>
  </w:num>
  <w:num w:numId="10">
    <w:abstractNumId w:val="13"/>
  </w:num>
  <w:num w:numId="11">
    <w:abstractNumId w:val="0"/>
  </w:num>
  <w:num w:numId="12">
    <w:abstractNumId w:val="10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EAC"/>
    <w:rsid w:val="001C4C9E"/>
    <w:rsid w:val="005C1B59"/>
    <w:rsid w:val="00A354E3"/>
    <w:rsid w:val="00BC5B66"/>
    <w:rsid w:val="00CD148D"/>
    <w:rsid w:val="00D33EAC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26282F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  <w:szCs w:val="22"/>
    </w:rPr>
  </w:style>
  <w:style w:type="paragraph" w:styleId="af5">
    <w:name w:val="Balloon Text"/>
    <w:basedOn w:val="a"/>
    <w:link w:val="af6"/>
    <w:semiHidden/>
    <w:rPr>
      <w:rFonts w:ascii="Tahoma" w:hAnsi="Tahoma"/>
      <w:sz w:val="16"/>
      <w:szCs w:val="16"/>
      <w:lang w:val="en-US"/>
    </w:rPr>
  </w:style>
  <w:style w:type="character" w:customStyle="1" w:styleId="af6">
    <w:name w:val="Текст выноски Знак"/>
    <w:link w:val="af5"/>
    <w:semiHidden/>
    <w:rPr>
      <w:rFonts w:ascii="Tahoma" w:eastAsia="Times New Roman" w:hAnsi="Tahoma"/>
      <w:sz w:val="16"/>
      <w:szCs w:val="16"/>
      <w:lang w:eastAsia="ru-RU"/>
    </w:rPr>
  </w:style>
  <w:style w:type="paragraph" w:styleId="af7">
    <w:name w:val="Document Map"/>
    <w:basedOn w:val="a"/>
    <w:link w:val="af8"/>
    <w:semiHidden/>
    <w:pPr>
      <w:shd w:val="clear" w:color="auto" w:fill="000080"/>
    </w:pPr>
    <w:rPr>
      <w:rFonts w:ascii="Tahoma" w:hAnsi="Tahoma"/>
      <w:lang w:val="en-US"/>
    </w:rPr>
  </w:style>
  <w:style w:type="character" w:customStyle="1" w:styleId="af8">
    <w:name w:val="Схема документа Знак"/>
    <w:link w:val="af7"/>
    <w:semiHidden/>
    <w:rPr>
      <w:rFonts w:ascii="Tahoma" w:eastAsia="Times New Roman" w:hAnsi="Tahoma"/>
      <w:sz w:val="24"/>
      <w:szCs w:val="24"/>
      <w:shd w:val="clear" w:color="auto" w:fill="000080"/>
      <w:lang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semiHidden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Гипертекстовая ссылка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2020-12-22T07:56:00Z</dcterms:created>
  <dcterms:modified xsi:type="dcterms:W3CDTF">2020-12-22T07:56:00Z</dcterms:modified>
</cp:coreProperties>
</file>