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FDE" w:rsidRPr="00464676" w:rsidRDefault="00464676" w:rsidP="00464676">
      <w:pPr>
        <w:jc w:val="both"/>
        <w:rPr>
          <w:rFonts w:ascii="PT Astra Serif" w:hAnsi="PT Astra Serif"/>
          <w:sz w:val="28"/>
          <w:szCs w:val="28"/>
        </w:rPr>
      </w:pPr>
      <w:r w:rsidRPr="00464676">
        <w:rPr>
          <w:rFonts w:ascii="PT Astra Serif" w:hAnsi="PT Astra Serif"/>
          <w:sz w:val="28"/>
          <w:szCs w:val="28"/>
        </w:rPr>
        <w:t>Российские предприниматели, самозанятые и те, кто планирует начать</w:t>
      </w:r>
      <w:bookmarkStart w:id="0" w:name="_GoBack"/>
      <w:bookmarkEnd w:id="0"/>
      <w:r w:rsidRPr="00464676">
        <w:rPr>
          <w:rFonts w:ascii="PT Astra Serif" w:hAnsi="PT Astra Serif"/>
          <w:sz w:val="28"/>
          <w:szCs w:val="28"/>
        </w:rPr>
        <w:t xml:space="preserve"> свой бизнес, пользуются услугами и сервисами Цифровой платформы</w:t>
      </w:r>
      <w:r w:rsidRPr="00464676">
        <w:rPr>
          <w:rFonts w:ascii="PT Astra Serif" w:hAnsi="PT Astra Serif"/>
          <w:sz w:val="28"/>
          <w:szCs w:val="28"/>
        </w:rPr>
        <w:br/>
        <w:t>MC</w:t>
      </w:r>
      <w:r w:rsidR="00486FE5">
        <w:rPr>
          <w:rFonts w:ascii="PT Astra Serif" w:hAnsi="PT Astra Serif"/>
          <w:sz w:val="28"/>
          <w:szCs w:val="28"/>
        </w:rPr>
        <w:t>П</w:t>
      </w:r>
      <w:r w:rsidRPr="00464676">
        <w:rPr>
          <w:rFonts w:ascii="PT Astra Serif" w:hAnsi="PT Astra Serif"/>
          <w:sz w:val="28"/>
          <w:szCs w:val="28"/>
        </w:rPr>
        <w:t>.РФ (</w:t>
      </w:r>
      <w:hyperlink r:id="rId4" w:tgtFrame="_blank" w:history="1">
        <w:r w:rsidRPr="00464676">
          <w:rPr>
            <w:rStyle w:val="a3"/>
            <w:rFonts w:ascii="PT Astra Serif" w:hAnsi="PT Astra Serif"/>
            <w:sz w:val="28"/>
            <w:szCs w:val="28"/>
          </w:rPr>
          <w:t>https://мсп.рф</w:t>
        </w:r>
      </w:hyperlink>
      <w:r w:rsidRPr="00464676">
        <w:rPr>
          <w:rFonts w:ascii="PT Astra Serif" w:hAnsi="PT Astra Serif"/>
          <w:sz w:val="28"/>
          <w:szCs w:val="28"/>
        </w:rPr>
        <w:t>). Ресурс создан в рамках реализации нацпроекта «Малое и среднее предпринимательство и поддержка индивидуальной предпринимательской</w:t>
      </w:r>
      <w:r w:rsidR="00486FE5">
        <w:rPr>
          <w:rFonts w:ascii="PT Astra Serif" w:hAnsi="PT Astra Serif"/>
          <w:sz w:val="28"/>
          <w:szCs w:val="28"/>
        </w:rPr>
        <w:t xml:space="preserve"> </w:t>
      </w:r>
      <w:r w:rsidRPr="00464676">
        <w:rPr>
          <w:rFonts w:ascii="PT Astra Serif" w:hAnsi="PT Astra Serif"/>
          <w:sz w:val="28"/>
          <w:szCs w:val="28"/>
        </w:rPr>
        <w:t>инициативы».</w:t>
      </w:r>
      <w:r w:rsidRPr="00464676">
        <w:rPr>
          <w:rFonts w:ascii="PT Astra Serif" w:hAnsi="PT Astra Serif"/>
          <w:sz w:val="28"/>
          <w:szCs w:val="28"/>
        </w:rPr>
        <w:br/>
        <w:t>Предпринимателям Саратовской области стали доступны региональные меры поддержки на Цифровой платформе МСП. Среди уже доступных с использованием платформы МСП услуг для бизнеса в области: консультации по вопросам осуществления предпринимательской</w:t>
      </w:r>
      <w:r w:rsidRPr="00464676">
        <w:rPr>
          <w:rFonts w:ascii="PT Astra Serif" w:hAnsi="PT Astra Serif"/>
          <w:sz w:val="28"/>
          <w:szCs w:val="28"/>
        </w:rPr>
        <w:br/>
        <w:t>деятельности (начало ведения собственного дела, получение мер государственной поддержки, финансовое планирование (бюджетирование, оптимизация налогообложения, организация бухгалтерского учета, привлечение инвестиций и займов, бизнес-планирование); налогообложение; иные вопросы ведения предпринимательской деятельности).</w:t>
      </w:r>
      <w:r w:rsidRPr="00464676">
        <w:rPr>
          <w:rFonts w:ascii="PT Astra Serif" w:hAnsi="PT Astra Serif"/>
          <w:sz w:val="28"/>
          <w:szCs w:val="28"/>
        </w:rPr>
        <w:br/>
        <w:t>Для получения услуги через Цифровую платформу МСП необходимо войти в личный кабинет по учётной записи портала «Госуслуги» оставить заявку на получение консультации и услуг</w:t>
      </w:r>
      <w:r w:rsidRPr="00464676">
        <w:rPr>
          <w:rFonts w:ascii="PT Astra Serif" w:hAnsi="PT Astra Serif"/>
          <w:sz w:val="28"/>
          <w:szCs w:val="28"/>
        </w:rPr>
        <w:br/>
        <w:t>(</w:t>
      </w:r>
      <w:hyperlink r:id="rId5" w:tgtFrame="_blank" w:history="1">
        <w:r w:rsidR="00486FE5">
          <w:rPr>
            <w:rStyle w:val="a3"/>
            <w:rFonts w:ascii="PT Astra Serif" w:hAnsi="PT Astra Serif"/>
            <w:sz w:val="28"/>
            <w:szCs w:val="28"/>
          </w:rPr>
          <w:t>https://мсп.рф/services/support/filter/</w:t>
        </w:r>
      </w:hyperlink>
      <w:r w:rsidRPr="00464676">
        <w:rPr>
          <w:rFonts w:ascii="PT Astra Serif" w:hAnsi="PT Astra Serif"/>
          <w:sz w:val="28"/>
          <w:szCs w:val="28"/>
        </w:rPr>
        <w:t>). Специалист Центра «Мой бизнес» ответит в письменной форме или в формате звонка. Посещение Центра «Мой бизнес» не требуется. Кроме того, регистрация на Цифровой платформе МСП для предпринимателей области, является одним из важных требований для получения комплексных услуг от Центра «Мой бизнес».</w:t>
      </w:r>
      <w:r w:rsidRPr="00464676">
        <w:rPr>
          <w:rFonts w:ascii="PT Astra Serif" w:hAnsi="PT Astra Serif"/>
          <w:sz w:val="28"/>
          <w:szCs w:val="28"/>
        </w:rPr>
        <w:br/>
        <w:t>Тем, кто уже развивает свое дело или только планирует его начать, на платформе доступны более 20 бесплатных сервисов: расчет рейтинга бизнеса  (</w:t>
      </w:r>
      <w:hyperlink r:id="rId6" w:tgtFrame="_blank" w:history="1">
        <w:r w:rsidRPr="00464676">
          <w:rPr>
            <w:rStyle w:val="a3"/>
            <w:rFonts w:ascii="PT Astra Serif" w:hAnsi="PT Astra Serif"/>
            <w:sz w:val="28"/>
            <w:szCs w:val="28"/>
          </w:rPr>
          <w:t>https://мсп.рф/services/antikrizisnye-mery/raschet-re</w:t>
        </w:r>
      </w:hyperlink>
      <w:r w:rsidRPr="00464676">
        <w:rPr>
          <w:rFonts w:ascii="PT Astra Serif" w:hAnsi="PT Astra Serif"/>
          <w:sz w:val="28"/>
          <w:szCs w:val="28"/>
        </w:rPr>
        <w:t>), проверка контрагента (</w:t>
      </w:r>
      <w:hyperlink r:id="rId7" w:tgtFrame="_blank" w:history="1">
        <w:r w:rsidR="00486FE5">
          <w:rPr>
            <w:rStyle w:val="a3"/>
            <w:rFonts w:ascii="PT Astra Serif" w:hAnsi="PT Astra Serif"/>
            <w:sz w:val="28"/>
            <w:szCs w:val="28"/>
          </w:rPr>
          <w:t>https://мсп.рф/services/counterparty/promo</w:t>
        </w:r>
      </w:hyperlink>
      <w:r w:rsidRPr="00464676">
        <w:rPr>
          <w:rFonts w:ascii="PT Astra Serif" w:hAnsi="PT Astra Serif"/>
          <w:sz w:val="28"/>
          <w:szCs w:val="28"/>
        </w:rPr>
        <w:t>),</w:t>
      </w:r>
      <w:r w:rsidR="005111F7">
        <w:rPr>
          <w:rFonts w:ascii="PT Astra Serif" w:hAnsi="PT Astra Serif"/>
          <w:sz w:val="28"/>
          <w:szCs w:val="28"/>
        </w:rPr>
        <w:t xml:space="preserve"> </w:t>
      </w:r>
      <w:r w:rsidRPr="00464676">
        <w:rPr>
          <w:rFonts w:ascii="PT Astra Serif" w:hAnsi="PT Astra Serif"/>
          <w:sz w:val="28"/>
          <w:szCs w:val="28"/>
        </w:rPr>
        <w:t xml:space="preserve">рынки сбыта продукции </w:t>
      </w:r>
      <w:hyperlink r:id="rId8" w:tgtFrame="_blank" w:history="1">
        <w:r w:rsidR="00486FE5">
          <w:rPr>
            <w:rStyle w:val="a3"/>
            <w:rFonts w:ascii="PT Astra Serif" w:hAnsi="PT Astra Serif"/>
            <w:sz w:val="28"/>
            <w:szCs w:val="28"/>
          </w:rPr>
          <w:t>https://мсп.рф/services/development/promo</w:t>
        </w:r>
      </w:hyperlink>
      <w:r w:rsidRPr="00464676">
        <w:rPr>
          <w:rFonts w:ascii="PT Astra Serif" w:hAnsi="PT Astra Serif"/>
          <w:sz w:val="28"/>
          <w:szCs w:val="28"/>
        </w:rPr>
        <w:t>), доступ/ к закупкам</w:t>
      </w:r>
      <w:r w:rsidR="005111F7">
        <w:rPr>
          <w:rFonts w:ascii="PT Astra Serif" w:hAnsi="PT Astra Serif"/>
          <w:sz w:val="28"/>
          <w:szCs w:val="28"/>
        </w:rPr>
        <w:t xml:space="preserve"> </w:t>
      </w:r>
      <w:r w:rsidRPr="00464676">
        <w:rPr>
          <w:rFonts w:ascii="PT Astra Serif" w:hAnsi="PT Astra Serif"/>
          <w:sz w:val="28"/>
          <w:szCs w:val="28"/>
        </w:rPr>
        <w:t>крупных</w:t>
      </w:r>
      <w:r w:rsidRPr="00464676">
        <w:rPr>
          <w:rFonts w:ascii="PT Astra Serif" w:hAnsi="PT Astra Serif"/>
          <w:sz w:val="28"/>
          <w:szCs w:val="28"/>
        </w:rPr>
        <w:br/>
        <w:t>госкомпаний (</w:t>
      </w:r>
      <w:hyperlink r:id="rId9" w:tgtFrame="_blank" w:history="1">
        <w:r w:rsidR="00486FE5">
          <w:rPr>
            <w:rStyle w:val="a3"/>
            <w:rFonts w:ascii="PT Astra Serif" w:hAnsi="PT Astra Serif"/>
            <w:sz w:val="28"/>
            <w:szCs w:val="28"/>
          </w:rPr>
          <w:t>https://мсп.рф/services/purchase_access/promo</w:t>
        </w:r>
      </w:hyperlink>
      <w:r w:rsidRPr="00464676">
        <w:rPr>
          <w:rFonts w:ascii="PT Astra Serif" w:hAnsi="PT Astra Serif"/>
          <w:sz w:val="28"/>
          <w:szCs w:val="28"/>
        </w:rPr>
        <w:t>), защита прав предпринимателей</w:t>
      </w:r>
      <w:r w:rsidR="005111F7">
        <w:rPr>
          <w:rFonts w:ascii="PT Astra Serif" w:hAnsi="PT Astra Serif"/>
          <w:sz w:val="28"/>
          <w:szCs w:val="28"/>
        </w:rPr>
        <w:t xml:space="preserve"> </w:t>
      </w:r>
      <w:r w:rsidRPr="00464676">
        <w:rPr>
          <w:rFonts w:ascii="PT Astra Serif" w:hAnsi="PT Astra Serif"/>
          <w:sz w:val="28"/>
          <w:szCs w:val="28"/>
        </w:rPr>
        <w:t>(</w:t>
      </w:r>
      <w:hyperlink r:id="rId10" w:tgtFrame="_blank" w:history="1">
        <w:r w:rsidR="00486FE5">
          <w:rPr>
            <w:rStyle w:val="a3"/>
            <w:rFonts w:ascii="PT Astra Serif" w:hAnsi="PT Astra Serif"/>
            <w:sz w:val="28"/>
            <w:szCs w:val="28"/>
          </w:rPr>
          <w:t>https://мсп.рф/services/360/</w:t>
        </w:r>
      </w:hyperlink>
      <w:r w:rsidRPr="00464676">
        <w:rPr>
          <w:rFonts w:ascii="PT Astra Serif" w:hAnsi="PT Astra Serif"/>
          <w:sz w:val="28"/>
          <w:szCs w:val="28"/>
        </w:rPr>
        <w:t>), бизнес-обучение поддержка наставников (</w:t>
      </w:r>
      <w:hyperlink r:id="rId11" w:tgtFrame="_blank" w:history="1">
        <w:r w:rsidR="00486FE5">
          <w:rPr>
            <w:rStyle w:val="a3"/>
            <w:rFonts w:ascii="PT Astra Serif" w:hAnsi="PT Astra Serif"/>
            <w:sz w:val="28"/>
            <w:szCs w:val="28"/>
          </w:rPr>
          <w:t>https://мсп.рф/education/promo/</w:t>
        </w:r>
      </w:hyperlink>
      <w:r w:rsidRPr="00464676">
        <w:rPr>
          <w:rFonts w:ascii="PT Astra Serif" w:hAnsi="PT Astra Serif"/>
          <w:sz w:val="28"/>
          <w:szCs w:val="28"/>
        </w:rPr>
        <w:t>), конструктор документов, календарь предпринимателя и многое другое.</w:t>
      </w:r>
    </w:p>
    <w:sectPr w:rsidR="00583FDE" w:rsidRPr="00464676" w:rsidSect="00234F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83FDE"/>
    <w:rsid w:val="00234FAB"/>
    <w:rsid w:val="00314F6D"/>
    <w:rsid w:val="00464676"/>
    <w:rsid w:val="00486FE5"/>
    <w:rsid w:val="005111F7"/>
    <w:rsid w:val="00583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EF39E"/>
  <w15:docId w15:val="{41942EA9-998C-4C5B-B662-840C71BA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4FA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mi-callto">
    <w:name w:val="wmi-callto"/>
    <w:basedOn w:val="a0"/>
    <w:rsid w:val="00583FDE"/>
  </w:style>
  <w:style w:type="character" w:styleId="a3">
    <w:name w:val="Hyperlink"/>
    <w:basedOn w:val="a0"/>
    <w:uiPriority w:val="99"/>
    <w:unhideWhenUsed/>
    <w:rsid w:val="00583F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9630">
      <w:bodyDiv w:val="1"/>
      <w:marLeft w:val="0"/>
      <w:marRight w:val="0"/>
      <w:marTop w:val="0"/>
      <w:marBottom w:val="0"/>
      <w:divBdr>
        <w:top w:val="none" w:sz="0" w:space="0" w:color="auto"/>
        <w:left w:val="none" w:sz="0" w:space="0" w:color="auto"/>
        <w:bottom w:val="none" w:sz="0" w:space="0" w:color="auto"/>
        <w:right w:val="none" w:sz="0" w:space="0" w:color="auto"/>
      </w:divBdr>
      <w:divsChild>
        <w:div w:id="1947037851">
          <w:marLeft w:val="0"/>
          <w:marRight w:val="0"/>
          <w:marTop w:val="0"/>
          <w:marBottom w:val="0"/>
          <w:divBdr>
            <w:top w:val="none" w:sz="0" w:space="0" w:color="auto"/>
            <w:left w:val="none" w:sz="0" w:space="0" w:color="auto"/>
            <w:bottom w:val="none" w:sz="0" w:space="0" w:color="auto"/>
            <w:right w:val="none" w:sz="0" w:space="0" w:color="auto"/>
          </w:divBdr>
        </w:div>
        <w:div w:id="367411559">
          <w:marLeft w:val="0"/>
          <w:marRight w:val="0"/>
          <w:marTop w:val="0"/>
          <w:marBottom w:val="0"/>
          <w:divBdr>
            <w:top w:val="none" w:sz="0" w:space="0" w:color="auto"/>
            <w:left w:val="none" w:sz="0" w:space="0" w:color="auto"/>
            <w:bottom w:val="none" w:sz="0" w:space="0" w:color="auto"/>
            <w:right w:val="none" w:sz="0" w:space="0" w:color="auto"/>
          </w:divBdr>
        </w:div>
        <w:div w:id="744687348">
          <w:marLeft w:val="0"/>
          <w:marRight w:val="0"/>
          <w:marTop w:val="0"/>
          <w:marBottom w:val="0"/>
          <w:divBdr>
            <w:top w:val="none" w:sz="0" w:space="0" w:color="auto"/>
            <w:left w:val="none" w:sz="0" w:space="0" w:color="auto"/>
            <w:bottom w:val="none" w:sz="0" w:space="0" w:color="auto"/>
            <w:right w:val="none" w:sz="0" w:space="0" w:color="auto"/>
          </w:divBdr>
        </w:div>
        <w:div w:id="1210532666">
          <w:marLeft w:val="0"/>
          <w:marRight w:val="0"/>
          <w:marTop w:val="0"/>
          <w:marBottom w:val="0"/>
          <w:divBdr>
            <w:top w:val="none" w:sz="0" w:space="0" w:color="auto"/>
            <w:left w:val="none" w:sz="0" w:space="0" w:color="auto"/>
            <w:bottom w:val="none" w:sz="0" w:space="0" w:color="auto"/>
            <w:right w:val="none" w:sz="0" w:space="0" w:color="auto"/>
          </w:divBdr>
        </w:div>
        <w:div w:id="850996955">
          <w:marLeft w:val="0"/>
          <w:marRight w:val="0"/>
          <w:marTop w:val="0"/>
          <w:marBottom w:val="0"/>
          <w:divBdr>
            <w:top w:val="none" w:sz="0" w:space="0" w:color="auto"/>
            <w:left w:val="none" w:sz="0" w:space="0" w:color="auto"/>
            <w:bottom w:val="none" w:sz="0" w:space="0" w:color="auto"/>
            <w:right w:val="none" w:sz="0" w:space="0" w:color="auto"/>
          </w:divBdr>
        </w:div>
        <w:div w:id="211381772">
          <w:marLeft w:val="0"/>
          <w:marRight w:val="0"/>
          <w:marTop w:val="0"/>
          <w:marBottom w:val="0"/>
          <w:divBdr>
            <w:top w:val="none" w:sz="0" w:space="0" w:color="auto"/>
            <w:left w:val="none" w:sz="0" w:space="0" w:color="auto"/>
            <w:bottom w:val="none" w:sz="0" w:space="0" w:color="auto"/>
            <w:right w:val="none" w:sz="0" w:space="0" w:color="auto"/>
          </w:divBdr>
        </w:div>
        <w:div w:id="1919708811">
          <w:marLeft w:val="0"/>
          <w:marRight w:val="0"/>
          <w:marTop w:val="0"/>
          <w:marBottom w:val="0"/>
          <w:divBdr>
            <w:top w:val="none" w:sz="0" w:space="0" w:color="auto"/>
            <w:left w:val="none" w:sz="0" w:space="0" w:color="auto"/>
            <w:bottom w:val="none" w:sz="0" w:space="0" w:color="auto"/>
            <w:right w:val="none" w:sz="0" w:space="0" w:color="auto"/>
          </w:divBdr>
        </w:div>
        <w:div w:id="1696269196">
          <w:marLeft w:val="0"/>
          <w:marRight w:val="0"/>
          <w:marTop w:val="0"/>
          <w:marBottom w:val="0"/>
          <w:divBdr>
            <w:top w:val="none" w:sz="0" w:space="0" w:color="auto"/>
            <w:left w:val="none" w:sz="0" w:space="0" w:color="auto"/>
            <w:bottom w:val="none" w:sz="0" w:space="0" w:color="auto"/>
            <w:right w:val="none" w:sz="0" w:space="0" w:color="auto"/>
          </w:divBdr>
        </w:div>
        <w:div w:id="229076331">
          <w:marLeft w:val="0"/>
          <w:marRight w:val="0"/>
          <w:marTop w:val="0"/>
          <w:marBottom w:val="0"/>
          <w:divBdr>
            <w:top w:val="none" w:sz="0" w:space="0" w:color="auto"/>
            <w:left w:val="none" w:sz="0" w:space="0" w:color="auto"/>
            <w:bottom w:val="none" w:sz="0" w:space="0" w:color="auto"/>
            <w:right w:val="none" w:sz="0" w:space="0" w:color="auto"/>
          </w:divBdr>
        </w:div>
        <w:div w:id="1543983585">
          <w:marLeft w:val="0"/>
          <w:marRight w:val="0"/>
          <w:marTop w:val="0"/>
          <w:marBottom w:val="0"/>
          <w:divBdr>
            <w:top w:val="none" w:sz="0" w:space="0" w:color="auto"/>
            <w:left w:val="none" w:sz="0" w:space="0" w:color="auto"/>
            <w:bottom w:val="none" w:sz="0" w:space="0" w:color="auto"/>
            <w:right w:val="none" w:sz="0" w:space="0" w:color="auto"/>
          </w:divBdr>
        </w:div>
        <w:div w:id="1124810060">
          <w:marLeft w:val="0"/>
          <w:marRight w:val="0"/>
          <w:marTop w:val="0"/>
          <w:marBottom w:val="0"/>
          <w:divBdr>
            <w:top w:val="none" w:sz="0" w:space="0" w:color="auto"/>
            <w:left w:val="none" w:sz="0" w:space="0" w:color="auto"/>
            <w:bottom w:val="none" w:sz="0" w:space="0" w:color="auto"/>
            <w:right w:val="none" w:sz="0" w:space="0" w:color="auto"/>
          </w:divBdr>
        </w:div>
        <w:div w:id="863446749">
          <w:marLeft w:val="0"/>
          <w:marRight w:val="0"/>
          <w:marTop w:val="0"/>
          <w:marBottom w:val="0"/>
          <w:divBdr>
            <w:top w:val="none" w:sz="0" w:space="0" w:color="auto"/>
            <w:left w:val="none" w:sz="0" w:space="0" w:color="auto"/>
            <w:bottom w:val="none" w:sz="0" w:space="0" w:color="auto"/>
            <w:right w:val="none" w:sz="0" w:space="0" w:color="auto"/>
          </w:divBdr>
        </w:div>
        <w:div w:id="1877501155">
          <w:marLeft w:val="0"/>
          <w:marRight w:val="0"/>
          <w:marTop w:val="0"/>
          <w:marBottom w:val="0"/>
          <w:divBdr>
            <w:top w:val="none" w:sz="0" w:space="0" w:color="auto"/>
            <w:left w:val="none" w:sz="0" w:space="0" w:color="auto"/>
            <w:bottom w:val="none" w:sz="0" w:space="0" w:color="auto"/>
            <w:right w:val="none" w:sz="0" w:space="0" w:color="auto"/>
          </w:divBdr>
        </w:div>
        <w:div w:id="101537419">
          <w:marLeft w:val="0"/>
          <w:marRight w:val="0"/>
          <w:marTop w:val="0"/>
          <w:marBottom w:val="0"/>
          <w:divBdr>
            <w:top w:val="none" w:sz="0" w:space="0" w:color="auto"/>
            <w:left w:val="none" w:sz="0" w:space="0" w:color="auto"/>
            <w:bottom w:val="none" w:sz="0" w:space="0" w:color="auto"/>
            <w:right w:val="none" w:sz="0" w:space="0" w:color="auto"/>
          </w:divBdr>
        </w:div>
        <w:div w:id="642346850">
          <w:marLeft w:val="0"/>
          <w:marRight w:val="0"/>
          <w:marTop w:val="0"/>
          <w:marBottom w:val="0"/>
          <w:divBdr>
            <w:top w:val="none" w:sz="0" w:space="0" w:color="auto"/>
            <w:left w:val="none" w:sz="0" w:space="0" w:color="auto"/>
            <w:bottom w:val="none" w:sz="0" w:space="0" w:color="auto"/>
            <w:right w:val="none" w:sz="0" w:space="0" w:color="auto"/>
          </w:divBdr>
        </w:div>
        <w:div w:id="662705320">
          <w:marLeft w:val="0"/>
          <w:marRight w:val="0"/>
          <w:marTop w:val="0"/>
          <w:marBottom w:val="0"/>
          <w:divBdr>
            <w:top w:val="none" w:sz="0" w:space="0" w:color="auto"/>
            <w:left w:val="none" w:sz="0" w:space="0" w:color="auto"/>
            <w:bottom w:val="none" w:sz="0" w:space="0" w:color="auto"/>
            <w:right w:val="none" w:sz="0" w:space="0" w:color="auto"/>
          </w:divBdr>
        </w:div>
        <w:div w:id="2147118224">
          <w:marLeft w:val="0"/>
          <w:marRight w:val="0"/>
          <w:marTop w:val="0"/>
          <w:marBottom w:val="0"/>
          <w:divBdr>
            <w:top w:val="none" w:sz="0" w:space="0" w:color="auto"/>
            <w:left w:val="none" w:sz="0" w:space="0" w:color="auto"/>
            <w:bottom w:val="none" w:sz="0" w:space="0" w:color="auto"/>
            <w:right w:val="none" w:sz="0" w:space="0" w:color="auto"/>
          </w:divBdr>
        </w:div>
        <w:div w:id="195433245">
          <w:marLeft w:val="0"/>
          <w:marRight w:val="0"/>
          <w:marTop w:val="0"/>
          <w:marBottom w:val="0"/>
          <w:divBdr>
            <w:top w:val="none" w:sz="0" w:space="0" w:color="auto"/>
            <w:left w:val="none" w:sz="0" w:space="0" w:color="auto"/>
            <w:bottom w:val="none" w:sz="0" w:space="0" w:color="auto"/>
            <w:right w:val="none" w:sz="0" w:space="0" w:color="auto"/>
          </w:divBdr>
        </w:div>
        <w:div w:id="1293245119">
          <w:marLeft w:val="0"/>
          <w:marRight w:val="0"/>
          <w:marTop w:val="0"/>
          <w:marBottom w:val="0"/>
          <w:divBdr>
            <w:top w:val="none" w:sz="0" w:space="0" w:color="auto"/>
            <w:left w:val="none" w:sz="0" w:space="0" w:color="auto"/>
            <w:bottom w:val="none" w:sz="0" w:space="0" w:color="auto"/>
            <w:right w:val="none" w:sz="0" w:space="0" w:color="auto"/>
          </w:divBdr>
        </w:div>
      </w:divsChild>
    </w:div>
    <w:div w:id="328944170">
      <w:bodyDiv w:val="1"/>
      <w:marLeft w:val="0"/>
      <w:marRight w:val="0"/>
      <w:marTop w:val="0"/>
      <w:marBottom w:val="0"/>
      <w:divBdr>
        <w:top w:val="none" w:sz="0" w:space="0" w:color="auto"/>
        <w:left w:val="none" w:sz="0" w:space="0" w:color="auto"/>
        <w:bottom w:val="none" w:sz="0" w:space="0" w:color="auto"/>
        <w:right w:val="none" w:sz="0" w:space="0" w:color="auto"/>
      </w:divBdr>
      <w:divsChild>
        <w:div w:id="2131242524">
          <w:marLeft w:val="0"/>
          <w:marRight w:val="0"/>
          <w:marTop w:val="0"/>
          <w:marBottom w:val="0"/>
          <w:divBdr>
            <w:top w:val="none" w:sz="0" w:space="0" w:color="auto"/>
            <w:left w:val="none" w:sz="0" w:space="0" w:color="auto"/>
            <w:bottom w:val="none" w:sz="0" w:space="0" w:color="auto"/>
            <w:right w:val="none" w:sz="0" w:space="0" w:color="auto"/>
          </w:divBdr>
        </w:div>
        <w:div w:id="1999572757">
          <w:marLeft w:val="0"/>
          <w:marRight w:val="0"/>
          <w:marTop w:val="0"/>
          <w:marBottom w:val="0"/>
          <w:divBdr>
            <w:top w:val="none" w:sz="0" w:space="0" w:color="auto"/>
            <w:left w:val="none" w:sz="0" w:space="0" w:color="auto"/>
            <w:bottom w:val="none" w:sz="0" w:space="0" w:color="auto"/>
            <w:right w:val="none" w:sz="0" w:space="0" w:color="auto"/>
          </w:divBdr>
        </w:div>
        <w:div w:id="907420557">
          <w:marLeft w:val="0"/>
          <w:marRight w:val="0"/>
          <w:marTop w:val="0"/>
          <w:marBottom w:val="0"/>
          <w:divBdr>
            <w:top w:val="none" w:sz="0" w:space="0" w:color="auto"/>
            <w:left w:val="none" w:sz="0" w:space="0" w:color="auto"/>
            <w:bottom w:val="none" w:sz="0" w:space="0" w:color="auto"/>
            <w:right w:val="none" w:sz="0" w:space="0" w:color="auto"/>
          </w:divBdr>
        </w:div>
        <w:div w:id="1629629213">
          <w:marLeft w:val="0"/>
          <w:marRight w:val="0"/>
          <w:marTop w:val="0"/>
          <w:marBottom w:val="0"/>
          <w:divBdr>
            <w:top w:val="none" w:sz="0" w:space="0" w:color="auto"/>
            <w:left w:val="none" w:sz="0" w:space="0" w:color="auto"/>
            <w:bottom w:val="none" w:sz="0" w:space="0" w:color="auto"/>
            <w:right w:val="none" w:sz="0" w:space="0" w:color="auto"/>
          </w:divBdr>
        </w:div>
        <w:div w:id="146896800">
          <w:marLeft w:val="0"/>
          <w:marRight w:val="0"/>
          <w:marTop w:val="0"/>
          <w:marBottom w:val="0"/>
          <w:divBdr>
            <w:top w:val="none" w:sz="0" w:space="0" w:color="auto"/>
            <w:left w:val="none" w:sz="0" w:space="0" w:color="auto"/>
            <w:bottom w:val="none" w:sz="0" w:space="0" w:color="auto"/>
            <w:right w:val="none" w:sz="0" w:space="0" w:color="auto"/>
          </w:divBdr>
        </w:div>
        <w:div w:id="1706952871">
          <w:marLeft w:val="0"/>
          <w:marRight w:val="0"/>
          <w:marTop w:val="0"/>
          <w:marBottom w:val="0"/>
          <w:divBdr>
            <w:top w:val="none" w:sz="0" w:space="0" w:color="auto"/>
            <w:left w:val="none" w:sz="0" w:space="0" w:color="auto"/>
            <w:bottom w:val="none" w:sz="0" w:space="0" w:color="auto"/>
            <w:right w:val="none" w:sz="0" w:space="0" w:color="auto"/>
          </w:divBdr>
        </w:div>
        <w:div w:id="1732969530">
          <w:marLeft w:val="0"/>
          <w:marRight w:val="0"/>
          <w:marTop w:val="0"/>
          <w:marBottom w:val="0"/>
          <w:divBdr>
            <w:top w:val="none" w:sz="0" w:space="0" w:color="auto"/>
            <w:left w:val="none" w:sz="0" w:space="0" w:color="auto"/>
            <w:bottom w:val="none" w:sz="0" w:space="0" w:color="auto"/>
            <w:right w:val="none" w:sz="0" w:space="0" w:color="auto"/>
          </w:divBdr>
        </w:div>
        <w:div w:id="923488324">
          <w:marLeft w:val="0"/>
          <w:marRight w:val="0"/>
          <w:marTop w:val="0"/>
          <w:marBottom w:val="0"/>
          <w:divBdr>
            <w:top w:val="none" w:sz="0" w:space="0" w:color="auto"/>
            <w:left w:val="none" w:sz="0" w:space="0" w:color="auto"/>
            <w:bottom w:val="none" w:sz="0" w:space="0" w:color="auto"/>
            <w:right w:val="none" w:sz="0" w:space="0" w:color="auto"/>
          </w:divBdr>
        </w:div>
        <w:div w:id="1887644921">
          <w:marLeft w:val="0"/>
          <w:marRight w:val="0"/>
          <w:marTop w:val="0"/>
          <w:marBottom w:val="0"/>
          <w:divBdr>
            <w:top w:val="none" w:sz="0" w:space="0" w:color="auto"/>
            <w:left w:val="none" w:sz="0" w:space="0" w:color="auto"/>
            <w:bottom w:val="none" w:sz="0" w:space="0" w:color="auto"/>
            <w:right w:val="none" w:sz="0" w:space="0" w:color="auto"/>
          </w:divBdr>
        </w:div>
        <w:div w:id="1835876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4;&#1089;&#1087;.&#1088;&#1092;/services/development/prom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1084;&#1089;&#1087;.&#1088;&#1092;/services/counterparty/prom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xn--l1agf.xn--p1ai/services/antikrizisnye-mery/raschet-re" TargetMode="External"/><Relationship Id="rId11" Type="http://schemas.openxmlformats.org/officeDocument/2006/relationships/hyperlink" Target="https://&#1084;&#1089;&#1087;.&#1088;&#1092;/education/promo/" TargetMode="External"/><Relationship Id="rId5" Type="http://schemas.openxmlformats.org/officeDocument/2006/relationships/hyperlink" Target="https://&#1084;&#1089;&#1087;.&#1088;&#1092;/services/support/filter/" TargetMode="External"/><Relationship Id="rId10" Type="http://schemas.openxmlformats.org/officeDocument/2006/relationships/hyperlink" Target="https://&#1084;&#1089;&#1087;.&#1088;&#1092;/services/360/" TargetMode="External"/><Relationship Id="rId4" Type="http://schemas.openxmlformats.org/officeDocument/2006/relationships/hyperlink" Target="https://xn--l1agf.xn--p1ai/" TargetMode="External"/><Relationship Id="rId9" Type="http://schemas.openxmlformats.org/officeDocument/2006/relationships/hyperlink" Target="https://&#1084;&#1089;&#1087;.&#1088;&#1092;/services/purchase_access/prom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379</Words>
  <Characters>2163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dcterms:created xsi:type="dcterms:W3CDTF">2023-08-18T04:29:00Z</dcterms:created>
  <dcterms:modified xsi:type="dcterms:W3CDTF">2023-08-22T10:49:00Z</dcterms:modified>
</cp:coreProperties>
</file>